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ED6F" w14:textId="77777777" w:rsidR="00F649B4" w:rsidRDefault="00F649B4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51F9AB6" w14:textId="77777777" w:rsidR="00F649B4" w:rsidRDefault="006D3DA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Al Magistrato Coordinatore della III° Sez. Civile</w:t>
      </w:r>
    </w:p>
    <w:p w14:paraId="487EF45C" w14:textId="77777777" w:rsidR="00F649B4" w:rsidRDefault="006D3DA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° ° ° ° ° </w:t>
      </w:r>
    </w:p>
    <w:p w14:paraId="497148C2" w14:textId="77777777" w:rsidR="00F649B4" w:rsidRDefault="006D3DA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Tribunale di Perugia</w:t>
      </w:r>
    </w:p>
    <w:p w14:paraId="1A01246E" w14:textId="77777777" w:rsidR="00F649B4" w:rsidRDefault="006D3DA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Cancelleria Volontaria Giurisdizione</w:t>
      </w:r>
    </w:p>
    <w:p w14:paraId="38DF3D4B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673F3BF6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C44C6" w14:textId="77777777" w:rsidR="00F649B4" w:rsidRDefault="006D3D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Sottoscritti Dott.</w:t>
      </w:r>
      <w:r w:rsidR="0057243E">
        <w:rPr>
          <w:rFonts w:ascii="Arial" w:hAnsi="Arial" w:cs="Arial"/>
          <w:sz w:val="24"/>
          <w:szCs w:val="24"/>
        </w:rPr>
        <w:t>/Rag.</w:t>
      </w:r>
      <w:r>
        <w:rPr>
          <w:rFonts w:ascii="Arial" w:hAnsi="Arial" w:cs="Arial"/>
          <w:sz w:val="24"/>
          <w:szCs w:val="24"/>
        </w:rPr>
        <w:t>_____________</w:t>
      </w:r>
      <w:r w:rsidR="0057243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 e Dott.</w:t>
      </w:r>
      <w:r w:rsidR="0057243E">
        <w:rPr>
          <w:rFonts w:ascii="Arial" w:hAnsi="Arial" w:cs="Arial"/>
          <w:sz w:val="24"/>
          <w:szCs w:val="24"/>
        </w:rPr>
        <w:t>/Rag.</w:t>
      </w:r>
      <w:r>
        <w:rPr>
          <w:rFonts w:ascii="Arial" w:hAnsi="Arial" w:cs="Arial"/>
          <w:sz w:val="24"/>
          <w:szCs w:val="24"/>
        </w:rPr>
        <w:t xml:space="preserve">_____________________, </w:t>
      </w:r>
    </w:p>
    <w:p w14:paraId="26175C2A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377106" w14:textId="77777777" w:rsidR="00F649B4" w:rsidRDefault="006D3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PREMESSO</w:t>
      </w:r>
    </w:p>
    <w:p w14:paraId="0EF7F51C" w14:textId="77777777" w:rsidR="00F649B4" w:rsidRDefault="00F64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82E54C" w14:textId="77777777" w:rsidR="0057243E" w:rsidRDefault="006D3DA2" w:rsidP="005724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Che in data __________ sono stati nominati dall’OCC istituito presso l’ODCEC di Perugia a svolgere la funzione di gestori della crisi da Sovraindebitamento, relativa</w:t>
      </w:r>
      <w:r w:rsidR="0057243E">
        <w:rPr>
          <w:rFonts w:ascii="Arial" w:hAnsi="Arial" w:cs="Arial"/>
        </w:rPr>
        <w:t>mente</w:t>
      </w:r>
      <w:r>
        <w:rPr>
          <w:rFonts w:ascii="Arial" w:hAnsi="Arial" w:cs="Arial"/>
        </w:rPr>
        <w:t xml:space="preserve"> al debitore </w:t>
      </w:r>
    </w:p>
    <w:p w14:paraId="0DA3824F" w14:textId="77777777" w:rsidR="0057243E" w:rsidRDefault="0057243E" w:rsidP="0057243E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</w:rPr>
      </w:pPr>
    </w:p>
    <w:p w14:paraId="54CAC12D" w14:textId="77777777" w:rsidR="00F649B4" w:rsidRDefault="006D3DA2" w:rsidP="0057243E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161C932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704195" w14:textId="77777777" w:rsidR="00F649B4" w:rsidRDefault="006D3DA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l’Organismo di composizione della crisi, nelle persone dei Gestori allo stesso afferenti, ha il compito di verificare la veridicità dei dati contenuti nel piano e nei documenti allegati nonché attestare la fattibilità del piano stesso ai sensi dell’art. 15 co. 6 L. n. 3/2012;</w:t>
      </w:r>
    </w:p>
    <w:p w14:paraId="3090B05F" w14:textId="77777777" w:rsidR="00F649B4" w:rsidRDefault="00F64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CAF72E" w14:textId="59C30B83" w:rsidR="00F649B4" w:rsidRDefault="006D3DA2" w:rsidP="00572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rivolgono rispettosa</w:t>
      </w:r>
    </w:p>
    <w:p w14:paraId="3A79668E" w14:textId="77777777" w:rsidR="00F649B4" w:rsidRDefault="006D3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ISTANZA</w:t>
      </w:r>
    </w:p>
    <w:p w14:paraId="5E6038A4" w14:textId="77777777" w:rsidR="00F649B4" w:rsidRDefault="00F649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69CA5D" w14:textId="77777777" w:rsidR="00F649B4" w:rsidRDefault="006D3DA2" w:rsidP="005724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affinché la S.V.Ill.ma, in relazione alla procedura O.C.C. dell’Ordine dei Dottori Commercialisti di Perugia N._________, relativa al Debitore______________________________, voglia autorizzare i sottoscritti Gestori della Crisi Dott.</w:t>
      </w:r>
      <w:r w:rsidR="0057243E">
        <w:rPr>
          <w:rFonts w:ascii="Arial" w:hAnsi="Arial" w:cs="Arial"/>
        </w:rPr>
        <w:t>/Rag.</w:t>
      </w:r>
      <w:r>
        <w:rPr>
          <w:rFonts w:ascii="Arial" w:hAnsi="Arial" w:cs="Arial"/>
        </w:rPr>
        <w:t>_____</w:t>
      </w:r>
      <w:r w:rsidR="0057243E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 e Dott.</w:t>
      </w:r>
      <w:r w:rsidR="0057243E">
        <w:rPr>
          <w:rFonts w:ascii="Arial" w:hAnsi="Arial" w:cs="Arial"/>
        </w:rPr>
        <w:t>/Rag.</w:t>
      </w:r>
      <w:r>
        <w:rPr>
          <w:rFonts w:ascii="Arial" w:hAnsi="Arial" w:cs="Arial"/>
        </w:rPr>
        <w:t>___________________</w:t>
      </w:r>
      <w:r w:rsidR="0057243E">
        <w:rPr>
          <w:rFonts w:ascii="Arial" w:hAnsi="Arial" w:cs="Arial"/>
        </w:rPr>
        <w:t>___________</w:t>
      </w:r>
      <w:r>
        <w:rPr>
          <w:rFonts w:ascii="Arial" w:hAnsi="Arial" w:cs="Arial"/>
        </w:rPr>
        <w:t>____ ad accedere alle banche dati presenti presso l’anagrafe tributaria, ai sistemi di informazioni creditizie, alle centrali rischi, alla centrale di allarme interbancaria, all’archivio informatizzato degli assegni e ad ogni altra banca dati anche tributaria compreso l’archivio centrale informatizzato, così come previsto dall’art. 15 co. 10 L. 3/2012.</w:t>
      </w:r>
    </w:p>
    <w:p w14:paraId="71852301" w14:textId="77777777" w:rsidR="0057243E" w:rsidRDefault="00572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9CD9AC" w14:textId="77777777" w:rsidR="00F649B4" w:rsidRDefault="006D3DA2">
      <w:pPr>
        <w:pStyle w:val="Didefault"/>
        <w:tabs>
          <w:tab w:val="left" w:pos="5387"/>
        </w:tabs>
        <w:spacing w:after="240" w:line="300" w:lineRule="atLeast"/>
        <w:rPr>
          <w:rFonts w:ascii="Arial" w:eastAsiaTheme="minorEastAsia" w:hAnsi="Arial" w:cs="Arial"/>
          <w:color w:val="auto"/>
          <w:bdr w:val="none" w:sz="0" w:space="0" w:color="auto"/>
        </w:rPr>
      </w:pPr>
      <w:r>
        <w:rPr>
          <w:rFonts w:ascii="Arial" w:eastAsiaTheme="minorEastAsia" w:hAnsi="Arial" w:cs="Arial"/>
          <w:color w:val="auto"/>
          <w:bdr w:val="none" w:sz="0" w:space="0" w:color="auto"/>
        </w:rPr>
        <w:t>Perugia, lì ________________</w:t>
      </w:r>
    </w:p>
    <w:p w14:paraId="6B575C25" w14:textId="77777777" w:rsidR="00F649B4" w:rsidRDefault="006D3DA2">
      <w:pPr>
        <w:pStyle w:val="Didefault"/>
        <w:tabs>
          <w:tab w:val="left" w:pos="5387"/>
        </w:tabs>
        <w:spacing w:after="240" w:line="300" w:lineRule="atLeast"/>
        <w:jc w:val="center"/>
        <w:rPr>
          <w:rFonts w:ascii="Arial" w:eastAsiaTheme="minorEastAsia" w:hAnsi="Arial" w:cs="Arial"/>
          <w:color w:val="auto"/>
          <w:bdr w:val="none" w:sz="0" w:space="0" w:color="auto"/>
        </w:rPr>
      </w:pPr>
      <w:r>
        <w:rPr>
          <w:rFonts w:ascii="Arial" w:eastAsiaTheme="minorEastAsia" w:hAnsi="Arial" w:cs="Arial"/>
          <w:color w:val="auto"/>
          <w:bdr w:val="none" w:sz="0" w:space="0" w:color="auto"/>
        </w:rPr>
        <w:t>I Gestori</w:t>
      </w:r>
    </w:p>
    <w:p w14:paraId="1176EE48" w14:textId="77777777" w:rsidR="00F649B4" w:rsidRDefault="00F649B4">
      <w:pPr>
        <w:pStyle w:val="Didefault"/>
        <w:tabs>
          <w:tab w:val="left" w:pos="5387"/>
        </w:tabs>
        <w:spacing w:after="240" w:line="300" w:lineRule="atLeast"/>
        <w:rPr>
          <w:rFonts w:ascii="Arial" w:eastAsiaTheme="minorEastAsia" w:hAnsi="Arial" w:cs="Arial"/>
          <w:color w:val="auto"/>
          <w:bdr w:val="none" w:sz="0" w:space="0" w:color="auto"/>
        </w:rPr>
      </w:pPr>
    </w:p>
    <w:p w14:paraId="1A9FF6EE" w14:textId="77777777" w:rsidR="00F649B4" w:rsidRDefault="0057243E">
      <w:pPr>
        <w:pStyle w:val="Didefault"/>
        <w:tabs>
          <w:tab w:val="left" w:pos="5387"/>
        </w:tabs>
        <w:spacing w:after="240" w:line="300" w:lineRule="atLeast"/>
        <w:rPr>
          <w:rFonts w:ascii="Arial" w:eastAsiaTheme="minorEastAsia" w:hAnsi="Arial" w:cs="Arial"/>
          <w:color w:val="auto"/>
          <w:bdr w:val="none" w:sz="0" w:space="0" w:color="auto"/>
        </w:rPr>
      </w:pPr>
      <w:r>
        <w:rPr>
          <w:rFonts w:ascii="Arial" w:eastAsiaTheme="minorEastAsia" w:hAnsi="Arial" w:cs="Arial"/>
          <w:color w:val="auto"/>
          <w:bdr w:val="none" w:sz="0" w:space="0" w:color="auto"/>
        </w:rPr>
        <w:t>Dott./Rag.</w:t>
      </w:r>
      <w:r w:rsidR="006D3DA2">
        <w:rPr>
          <w:rFonts w:ascii="Arial" w:eastAsiaTheme="minorEastAsia" w:hAnsi="Arial" w:cs="Arial"/>
          <w:color w:val="auto"/>
          <w:bdr w:val="none" w:sz="0" w:space="0" w:color="auto"/>
        </w:rPr>
        <w:t>_________________________                   Dott.</w:t>
      </w:r>
      <w:r>
        <w:rPr>
          <w:rFonts w:ascii="Arial" w:eastAsiaTheme="minorEastAsia" w:hAnsi="Arial" w:cs="Arial"/>
          <w:color w:val="auto"/>
          <w:bdr w:val="none" w:sz="0" w:space="0" w:color="auto"/>
        </w:rPr>
        <w:t>/Rag.</w:t>
      </w:r>
      <w:r w:rsidR="006D3DA2">
        <w:rPr>
          <w:rFonts w:ascii="Arial" w:eastAsiaTheme="minorEastAsia" w:hAnsi="Arial" w:cs="Arial"/>
          <w:color w:val="auto"/>
          <w:bdr w:val="none" w:sz="0" w:space="0" w:color="auto"/>
        </w:rPr>
        <w:t>____________________________</w:t>
      </w:r>
    </w:p>
    <w:sectPr w:rsidR="00F649B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79DE" w14:textId="77777777" w:rsidR="00B21D63" w:rsidRDefault="00B21D63">
      <w:pPr>
        <w:spacing w:after="0" w:line="240" w:lineRule="auto"/>
      </w:pPr>
      <w:r>
        <w:separator/>
      </w:r>
    </w:p>
  </w:endnote>
  <w:endnote w:type="continuationSeparator" w:id="0">
    <w:p w14:paraId="237D2C6A" w14:textId="77777777" w:rsidR="00B21D63" w:rsidRDefault="00B2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 Bold">
    <w:altName w:val="Segoe Script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FF2F" w14:textId="77777777" w:rsidR="00F649B4" w:rsidRDefault="00F649B4">
    <w:pPr>
      <w:pStyle w:val="Pidipagina"/>
      <w:pBdr>
        <w:top w:val="single" w:sz="4" w:space="1" w:color="D9D9D9" w:themeColor="background1" w:themeShade="D9"/>
      </w:pBdr>
      <w:jc w:val="right"/>
      <w:rPr>
        <w:rFonts w:ascii="Verdana" w:hAnsi="Verdana"/>
        <w:sz w:val="18"/>
        <w:szCs w:val="18"/>
      </w:rPr>
    </w:pPr>
  </w:p>
  <w:p w14:paraId="4D14661F" w14:textId="77777777" w:rsidR="00F649B4" w:rsidRDefault="006D3DA2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b/>
        <w:bCs/>
        <w:i/>
        <w:iCs/>
        <w:color w:val="1F497D"/>
        <w:sz w:val="18"/>
        <w:szCs w:val="18"/>
      </w:rPr>
    </w:pPr>
    <w:r>
      <w:rPr>
        <w:b/>
        <w:bCs/>
        <w:i/>
        <w:iCs/>
        <w:color w:val="1F497D"/>
        <w:sz w:val="18"/>
        <w:szCs w:val="18"/>
      </w:rPr>
      <w:t>OCC DELL’O.D.C.E.C. PERUGIA</w:t>
    </w:r>
  </w:p>
  <w:p w14:paraId="229E8802" w14:textId="17FB2C4B" w:rsidR="00F649B4" w:rsidRDefault="006D3DA2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rFonts w:cs="Vrinda"/>
        <w:b/>
        <w:bCs/>
        <w:i/>
        <w:iCs/>
        <w:color w:val="1F497D"/>
        <w:sz w:val="18"/>
        <w:szCs w:val="18"/>
      </w:rPr>
    </w:pPr>
    <w:r>
      <w:rPr>
        <w:b/>
        <w:bCs/>
        <w:i/>
        <w:iCs/>
        <w:color w:val="1F497D"/>
        <w:sz w:val="18"/>
        <w:szCs w:val="18"/>
      </w:rPr>
      <w:t>Organismo dell’Ordine dei Dottori Commercialisti e degli Esperti Contabili di Perugia - C</w:t>
    </w:r>
    <w:r>
      <w:rPr>
        <w:rFonts w:cs="Vrinda"/>
        <w:b/>
        <w:bCs/>
        <w:i/>
        <w:iCs/>
        <w:color w:val="1F497D"/>
        <w:sz w:val="18"/>
        <w:szCs w:val="18"/>
      </w:rPr>
      <w:t>.F. 94117870546</w:t>
    </w:r>
  </w:p>
  <w:p w14:paraId="36D478EA" w14:textId="77777777" w:rsidR="00F649B4" w:rsidRDefault="006D3DA2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i/>
        <w:iCs/>
        <w:color w:val="1F497D"/>
        <w:sz w:val="18"/>
        <w:szCs w:val="18"/>
      </w:rPr>
    </w:pPr>
    <w:r>
      <w:rPr>
        <w:i/>
        <w:iCs/>
        <w:color w:val="1F497D"/>
        <w:sz w:val="18"/>
        <w:szCs w:val="18"/>
      </w:rPr>
      <w:t>Sede legale e operativa: c/o O.D.C.E.C.  Perugia - Via G.B. Pontani 3/B (06128) Perugia</w:t>
    </w:r>
  </w:p>
  <w:p w14:paraId="1837C65D" w14:textId="45E23030" w:rsidR="00B011E7" w:rsidRDefault="00B011E7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i/>
        <w:iCs/>
        <w:color w:val="1F497D"/>
        <w:sz w:val="18"/>
        <w:szCs w:val="18"/>
      </w:rPr>
    </w:pPr>
    <w:r>
      <w:rPr>
        <w:i/>
        <w:iCs/>
        <w:color w:val="1F497D"/>
        <w:sz w:val="18"/>
        <w:szCs w:val="18"/>
      </w:rPr>
      <w:t>Sede secondaria: c/o “Sportello del Cittadino” – Via A. Busetti (06049) Spoleto</w:t>
    </w:r>
  </w:p>
  <w:p w14:paraId="102F67BA" w14:textId="77777777" w:rsidR="00F649B4" w:rsidRDefault="006D3DA2">
    <w:pPr>
      <w:pBdr>
        <w:top w:val="single" w:sz="8" w:space="0" w:color="000080"/>
      </w:pBdr>
      <w:tabs>
        <w:tab w:val="right" w:pos="9638"/>
      </w:tabs>
      <w:spacing w:after="0" w:line="200" w:lineRule="atLeast"/>
      <w:jc w:val="center"/>
      <w:rPr>
        <w:i/>
        <w:iCs/>
        <w:color w:val="1F497D"/>
        <w:sz w:val="18"/>
        <w:szCs w:val="18"/>
        <w:lang w:val="en-GB"/>
      </w:rPr>
    </w:pPr>
    <w:r>
      <w:rPr>
        <w:i/>
        <w:iCs/>
        <w:color w:val="1F497D"/>
        <w:sz w:val="18"/>
        <w:szCs w:val="18"/>
        <w:lang w:val="en-GB"/>
      </w:rPr>
      <w:t>tel. +39.</w:t>
    </w:r>
    <w:r>
      <w:rPr>
        <w:color w:val="1F497D"/>
        <w:sz w:val="18"/>
        <w:szCs w:val="18"/>
        <w:lang w:val="en-GB"/>
      </w:rPr>
      <w:t xml:space="preserve">075.505.83.81 - </w:t>
    </w:r>
    <w:r>
      <w:rPr>
        <w:i/>
        <w:iCs/>
        <w:color w:val="1F497D"/>
        <w:sz w:val="18"/>
        <w:szCs w:val="18"/>
        <w:lang w:val="en-GB"/>
      </w:rPr>
      <w:t xml:space="preserve">fax +39.075.505.29.22 web: </w:t>
    </w:r>
    <w:r>
      <w:rPr>
        <w:color w:val="1F497D"/>
        <w:sz w:val="18"/>
        <w:szCs w:val="18"/>
        <w:lang w:val="en-US"/>
      </w:rPr>
      <w:t>www.odcecperugia.it</w:t>
    </w:r>
  </w:p>
  <w:p w14:paraId="05AAFF53" w14:textId="77777777" w:rsidR="00F649B4" w:rsidRDefault="006D3DA2">
    <w:pPr>
      <w:pStyle w:val="Pidipagina"/>
      <w:pBdr>
        <w:top w:val="single" w:sz="8" w:space="0" w:color="000080"/>
      </w:pBdr>
      <w:tabs>
        <w:tab w:val="clear" w:pos="4819"/>
      </w:tabs>
      <w:spacing w:line="200" w:lineRule="atLeast"/>
      <w:jc w:val="center"/>
      <w:rPr>
        <w:rFonts w:cs="Arial"/>
        <w:i/>
        <w:iCs/>
        <w:sz w:val="18"/>
        <w:szCs w:val="18"/>
      </w:rPr>
    </w:pPr>
    <w:r>
      <w:rPr>
        <w:color w:val="1F497D"/>
        <w:sz w:val="18"/>
        <w:szCs w:val="18"/>
      </w:rPr>
      <w:t xml:space="preserve">pec: </w:t>
    </w:r>
    <w:hyperlink r:id="rId1" w:history="1">
      <w:r>
        <w:rPr>
          <w:rStyle w:val="Collegamentoipertestuale"/>
          <w:sz w:val="18"/>
          <w:szCs w:val="18"/>
        </w:rPr>
        <w:t>occ@pec.odcecperugia.it</w:t>
      </w:r>
    </w:hyperlink>
  </w:p>
  <w:p w14:paraId="0C11C1D6" w14:textId="77777777" w:rsidR="00F649B4" w:rsidRDefault="00F649B4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A442" w14:textId="77777777" w:rsidR="00B21D63" w:rsidRDefault="00B21D63">
      <w:pPr>
        <w:spacing w:after="0" w:line="240" w:lineRule="auto"/>
      </w:pPr>
      <w:r>
        <w:separator/>
      </w:r>
    </w:p>
  </w:footnote>
  <w:footnote w:type="continuationSeparator" w:id="0">
    <w:p w14:paraId="50D56831" w14:textId="77777777" w:rsidR="00B21D63" w:rsidRDefault="00B2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4A8D" w14:textId="3A9831C0" w:rsidR="00F649B4" w:rsidRPr="00B011E7" w:rsidRDefault="006D3DA2" w:rsidP="00B011E7">
    <w:pPr>
      <w:pStyle w:val="Citazioneintensa"/>
      <w:spacing w:after="0"/>
      <w:jc w:val="both"/>
      <w:rPr>
        <w:rFonts w:ascii="Eurostile Bold" w:hAnsi="Eurostile Bold"/>
        <w:color w:val="1F497D"/>
        <w:sz w:val="22"/>
        <w:szCs w:val="22"/>
      </w:rPr>
    </w:pPr>
    <w:r w:rsidRPr="00B011E7">
      <w:rPr>
        <w:rFonts w:ascii="Eurostile Bold" w:hAnsi="Eurostile Bold"/>
        <w:noProof/>
        <w:color w:val="1F497D"/>
        <w:sz w:val="16"/>
        <w:szCs w:val="22"/>
      </w:rPr>
      <w:drawing>
        <wp:anchor distT="0" distB="0" distL="0" distR="0" simplePos="0" relativeHeight="251657216" behindDoc="1" locked="0" layoutInCell="1" allowOverlap="1" wp14:anchorId="6552D7C4" wp14:editId="362C6786">
          <wp:simplePos x="0" y="0"/>
          <wp:positionH relativeFrom="column">
            <wp:posOffset>690245</wp:posOffset>
          </wp:positionH>
          <wp:positionV relativeFrom="paragraph">
            <wp:posOffset>-238760</wp:posOffset>
          </wp:positionV>
          <wp:extent cx="1371600" cy="12604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60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B011E7">
      <w:rPr>
        <w:rFonts w:ascii="Eurostile Bold" w:hAnsi="Eurostile Bold"/>
        <w:color w:val="1F497D"/>
        <w:sz w:val="16"/>
        <w:szCs w:val="22"/>
      </w:rPr>
      <w:t xml:space="preserve">  </w:t>
    </w:r>
    <w:r w:rsidRPr="00B011E7">
      <w:rPr>
        <w:rFonts w:ascii="Eurostile Bold" w:hAnsi="Eurostile Bold"/>
        <w:color w:val="1F497D"/>
        <w:sz w:val="16"/>
        <w:szCs w:val="22"/>
      </w:rPr>
      <w:t>n. 45 Sez. A</w:t>
    </w:r>
    <w:r w:rsidRPr="00B011E7">
      <w:rPr>
        <w:rFonts w:ascii="Eurostile Bold" w:hAnsi="Eurostile Bold"/>
        <w:color w:val="1F497D"/>
        <w:sz w:val="20"/>
        <w:szCs w:val="22"/>
      </w:rPr>
      <w:t xml:space="preserve"> Registro OCC</w:t>
    </w:r>
    <w:r w:rsidR="001D244C" w:rsidRPr="00B011E7">
      <w:rPr>
        <w:rFonts w:ascii="Eurostile Bold" w:hAnsi="Eurostile Bold"/>
        <w:color w:val="1F497D"/>
        <w:sz w:val="20"/>
        <w:szCs w:val="22"/>
      </w:rPr>
      <w:t xml:space="preserve"> </w:t>
    </w:r>
    <w:r w:rsidRPr="00B011E7">
      <w:rPr>
        <w:rFonts w:ascii="Eurostile Bold" w:hAnsi="Eurostile Bold"/>
        <w:color w:val="1F497D"/>
        <w:sz w:val="20"/>
        <w:szCs w:val="22"/>
      </w:rPr>
      <w:t xml:space="preserve">istituito presso il Ministero della Giustizia                           </w:t>
    </w:r>
  </w:p>
  <w:p w14:paraId="530F4AA1" w14:textId="69D2F7BD" w:rsidR="00F649B4" w:rsidRPr="00B011E7" w:rsidRDefault="006D3DA2" w:rsidP="00B011E7">
    <w:pPr>
      <w:pStyle w:val="Titolo3"/>
      <w:numPr>
        <w:ilvl w:val="0"/>
        <w:numId w:val="0"/>
      </w:numPr>
      <w:ind w:firstLine="4536"/>
      <w:rPr>
        <w:rFonts w:ascii="Arial Narrow" w:hAnsi="Arial Narrow"/>
        <w:color w:val="1F497D"/>
        <w:u w:val="none"/>
      </w:rPr>
    </w:pPr>
    <w:r w:rsidRPr="00B011E7">
      <w:rPr>
        <w:rFonts w:ascii="Eurostile Bold" w:hAnsi="Eurostile Bold"/>
        <w:color w:val="1F497D"/>
        <w:sz w:val="26"/>
        <w:u w:val="none"/>
      </w:rPr>
      <w:t>OCC dell’O.D.C.E.C. Perugia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FF7"/>
    <w:multiLevelType w:val="multilevel"/>
    <w:tmpl w:val="04100029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A46868"/>
    <w:multiLevelType w:val="hybridMultilevel"/>
    <w:tmpl w:val="A9489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17D"/>
    <w:multiLevelType w:val="hybridMultilevel"/>
    <w:tmpl w:val="40F2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E21"/>
    <w:multiLevelType w:val="hybridMultilevel"/>
    <w:tmpl w:val="5844AD1E"/>
    <w:lvl w:ilvl="0" w:tplc="E69476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33FB"/>
    <w:multiLevelType w:val="hybridMultilevel"/>
    <w:tmpl w:val="D1368B82"/>
    <w:styleLink w:val="Trattino"/>
    <w:lvl w:ilvl="0" w:tplc="8410D4E0">
      <w:start w:val="1"/>
      <w:numFmt w:val="bullet"/>
      <w:lvlText w:val="-"/>
      <w:lvlJc w:val="left"/>
      <w:pPr>
        <w:ind w:left="29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CA5C32">
      <w:start w:val="1"/>
      <w:numFmt w:val="bullet"/>
      <w:lvlText w:val="-"/>
      <w:lvlJc w:val="left"/>
      <w:pPr>
        <w:ind w:left="53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F8ABEE">
      <w:start w:val="1"/>
      <w:numFmt w:val="bullet"/>
      <w:lvlText w:val="-"/>
      <w:lvlJc w:val="left"/>
      <w:pPr>
        <w:ind w:left="77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54BA50">
      <w:start w:val="1"/>
      <w:numFmt w:val="bullet"/>
      <w:lvlText w:val="-"/>
      <w:lvlJc w:val="left"/>
      <w:pPr>
        <w:ind w:left="101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63FCC">
      <w:start w:val="1"/>
      <w:numFmt w:val="bullet"/>
      <w:lvlText w:val="-"/>
      <w:lvlJc w:val="left"/>
      <w:pPr>
        <w:ind w:left="125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2E06A8">
      <w:start w:val="1"/>
      <w:numFmt w:val="bullet"/>
      <w:lvlText w:val="-"/>
      <w:lvlJc w:val="left"/>
      <w:pPr>
        <w:ind w:left="149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80330E">
      <w:start w:val="1"/>
      <w:numFmt w:val="bullet"/>
      <w:lvlText w:val="-"/>
      <w:lvlJc w:val="left"/>
      <w:pPr>
        <w:ind w:left="173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4605A">
      <w:start w:val="1"/>
      <w:numFmt w:val="bullet"/>
      <w:lvlText w:val="-"/>
      <w:lvlJc w:val="left"/>
      <w:pPr>
        <w:ind w:left="197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C8CFBA">
      <w:start w:val="1"/>
      <w:numFmt w:val="bullet"/>
      <w:lvlText w:val="-"/>
      <w:lvlJc w:val="left"/>
      <w:pPr>
        <w:ind w:left="221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A997639"/>
    <w:multiLevelType w:val="hybridMultilevel"/>
    <w:tmpl w:val="096E3FC8"/>
    <w:lvl w:ilvl="0" w:tplc="E8743C8A">
      <w:start w:val="198"/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DE557B7"/>
    <w:multiLevelType w:val="hybridMultilevel"/>
    <w:tmpl w:val="BC627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484B"/>
    <w:multiLevelType w:val="hybridMultilevel"/>
    <w:tmpl w:val="30AEF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6479"/>
    <w:multiLevelType w:val="hybridMultilevel"/>
    <w:tmpl w:val="A9489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3930"/>
    <w:multiLevelType w:val="hybridMultilevel"/>
    <w:tmpl w:val="42320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4414D"/>
    <w:multiLevelType w:val="hybridMultilevel"/>
    <w:tmpl w:val="A9489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A42EB"/>
    <w:multiLevelType w:val="hybridMultilevel"/>
    <w:tmpl w:val="097EA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2D55"/>
    <w:multiLevelType w:val="hybridMultilevel"/>
    <w:tmpl w:val="B6EE632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526C4EBE"/>
    <w:multiLevelType w:val="hybridMultilevel"/>
    <w:tmpl w:val="D1368B82"/>
    <w:numStyleLink w:val="Trattino"/>
  </w:abstractNum>
  <w:abstractNum w:abstractNumId="14" w15:restartNumberingAfterBreak="0">
    <w:nsid w:val="56FE23B4"/>
    <w:multiLevelType w:val="hybridMultilevel"/>
    <w:tmpl w:val="E3921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30B8A"/>
    <w:multiLevelType w:val="hybridMultilevel"/>
    <w:tmpl w:val="BC1E5682"/>
    <w:numStyleLink w:val="Puntoelenco1"/>
  </w:abstractNum>
  <w:abstractNum w:abstractNumId="16" w15:restartNumberingAfterBreak="0">
    <w:nsid w:val="7F117E6D"/>
    <w:multiLevelType w:val="hybridMultilevel"/>
    <w:tmpl w:val="BC1E5682"/>
    <w:styleLink w:val="Puntoelenco1"/>
    <w:lvl w:ilvl="0" w:tplc="0BEE1550">
      <w:start w:val="1"/>
      <w:numFmt w:val="bullet"/>
      <w:lvlText w:val="•"/>
      <w:lvlJc w:val="left"/>
      <w:pPr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F65DC8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D60F4E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0C1268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029EDE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F2ABC8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FCAFC4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A6F772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788FE2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03554338">
    <w:abstractNumId w:val="1"/>
  </w:num>
  <w:num w:numId="2" w16cid:durableId="1588885760">
    <w:abstractNumId w:val="2"/>
  </w:num>
  <w:num w:numId="3" w16cid:durableId="1392652082">
    <w:abstractNumId w:val="9"/>
  </w:num>
  <w:num w:numId="4" w16cid:durableId="866411972">
    <w:abstractNumId w:val="0"/>
  </w:num>
  <w:num w:numId="5" w16cid:durableId="570122132">
    <w:abstractNumId w:val="8"/>
  </w:num>
  <w:num w:numId="6" w16cid:durableId="566573035">
    <w:abstractNumId w:val="10"/>
  </w:num>
  <w:num w:numId="7" w16cid:durableId="1801145125">
    <w:abstractNumId w:val="5"/>
  </w:num>
  <w:num w:numId="8" w16cid:durableId="900793812">
    <w:abstractNumId w:val="16"/>
  </w:num>
  <w:num w:numId="9" w16cid:durableId="2099859274">
    <w:abstractNumId w:val="15"/>
  </w:num>
  <w:num w:numId="10" w16cid:durableId="2084404559">
    <w:abstractNumId w:val="6"/>
  </w:num>
  <w:num w:numId="11" w16cid:durableId="1970894260">
    <w:abstractNumId w:val="12"/>
  </w:num>
  <w:num w:numId="12" w16cid:durableId="1013610544">
    <w:abstractNumId w:val="7"/>
  </w:num>
  <w:num w:numId="13" w16cid:durableId="1671181541">
    <w:abstractNumId w:val="4"/>
  </w:num>
  <w:num w:numId="14" w16cid:durableId="244994820">
    <w:abstractNumId w:val="13"/>
  </w:num>
  <w:num w:numId="15" w16cid:durableId="1701130961">
    <w:abstractNumId w:val="11"/>
  </w:num>
  <w:num w:numId="16" w16cid:durableId="917903012">
    <w:abstractNumId w:val="3"/>
  </w:num>
  <w:num w:numId="17" w16cid:durableId="973482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B4"/>
    <w:rsid w:val="001D244C"/>
    <w:rsid w:val="0057243E"/>
    <w:rsid w:val="00673F20"/>
    <w:rsid w:val="006D3DA2"/>
    <w:rsid w:val="007C6DAF"/>
    <w:rsid w:val="009E53D4"/>
    <w:rsid w:val="00B011E7"/>
    <w:rsid w:val="00B21D63"/>
    <w:rsid w:val="00F6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673416"/>
  <w15:docId w15:val="{1802AB30-674D-48BB-99E0-3F6A2FED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pPr>
      <w:keepNext/>
      <w:numPr>
        <w:numId w:val="4"/>
      </w:numPr>
      <w:spacing w:line="480" w:lineRule="exact"/>
      <w:ind w:right="1134"/>
      <w:jc w:val="both"/>
      <w:outlineLvl w:val="0"/>
    </w:pPr>
    <w:rPr>
      <w:sz w:val="24"/>
    </w:rPr>
  </w:style>
  <w:style w:type="paragraph" w:styleId="Titolo2">
    <w:name w:val="heading 2"/>
    <w:basedOn w:val="Standard"/>
    <w:next w:val="Standard"/>
    <w:link w:val="Titolo2Carattere"/>
    <w:pPr>
      <w:keepNext/>
      <w:numPr>
        <w:ilvl w:val="1"/>
        <w:numId w:val="4"/>
      </w:numPr>
      <w:spacing w:line="480" w:lineRule="exact"/>
      <w:ind w:right="1134"/>
      <w:jc w:val="center"/>
      <w:outlineLvl w:val="1"/>
    </w:pPr>
    <w:rPr>
      <w:sz w:val="24"/>
    </w:rPr>
  </w:style>
  <w:style w:type="paragraph" w:styleId="Titolo3">
    <w:name w:val="heading 3"/>
    <w:basedOn w:val="Standard"/>
    <w:next w:val="Standard"/>
    <w:link w:val="Titolo3Carattere"/>
    <w:pPr>
      <w:keepNext/>
      <w:numPr>
        <w:ilvl w:val="2"/>
        <w:numId w:val="4"/>
      </w:numPr>
      <w:spacing w:line="480" w:lineRule="exact"/>
      <w:ind w:right="1134"/>
      <w:jc w:val="both"/>
      <w:outlineLvl w:val="2"/>
    </w:pPr>
    <w:rPr>
      <w:b/>
      <w:sz w:val="24"/>
      <w:u w:val="single"/>
    </w:rPr>
  </w:style>
  <w:style w:type="paragraph" w:styleId="Titolo4">
    <w:name w:val="heading 4"/>
    <w:basedOn w:val="Standard"/>
    <w:next w:val="Standard"/>
    <w:link w:val="Titolo4Carattere"/>
    <w:pPr>
      <w:keepNext/>
      <w:numPr>
        <w:ilvl w:val="3"/>
        <w:numId w:val="4"/>
      </w:numPr>
      <w:spacing w:line="480" w:lineRule="exact"/>
      <w:ind w:right="1134"/>
      <w:jc w:val="both"/>
      <w:outlineLvl w:val="3"/>
    </w:pPr>
    <w:rPr>
      <w:sz w:val="24"/>
    </w:rPr>
  </w:style>
  <w:style w:type="paragraph" w:styleId="Titolo5">
    <w:name w:val="heading 5"/>
    <w:basedOn w:val="Standard"/>
    <w:next w:val="Standard"/>
    <w:link w:val="Titolo5Carattere"/>
    <w:pPr>
      <w:keepNext/>
      <w:numPr>
        <w:ilvl w:val="4"/>
        <w:numId w:val="4"/>
      </w:numPr>
      <w:spacing w:line="480" w:lineRule="exact"/>
      <w:ind w:right="1134"/>
      <w:jc w:val="center"/>
      <w:outlineLvl w:val="4"/>
    </w:pPr>
    <w:rPr>
      <w:b/>
      <w:sz w:val="24"/>
    </w:rPr>
  </w:style>
  <w:style w:type="paragraph" w:styleId="Titolo6">
    <w:name w:val="heading 6"/>
    <w:basedOn w:val="Standard"/>
    <w:next w:val="Standard"/>
    <w:link w:val="Titolo6Carattere"/>
    <w:pPr>
      <w:keepNext/>
      <w:numPr>
        <w:ilvl w:val="5"/>
        <w:numId w:val="4"/>
      </w:numPr>
      <w:jc w:val="both"/>
      <w:outlineLvl w:val="5"/>
    </w:pPr>
    <w:rPr>
      <w:rFonts w:ascii="Arial (W1)" w:hAnsi="Arial (W1)"/>
      <w:sz w:val="24"/>
    </w:rPr>
  </w:style>
  <w:style w:type="paragraph" w:styleId="Titolo7">
    <w:name w:val="heading 7"/>
    <w:basedOn w:val="Standard"/>
    <w:next w:val="Standard"/>
    <w:link w:val="Titolo7Carattere"/>
    <w:pPr>
      <w:keepNext/>
      <w:numPr>
        <w:ilvl w:val="6"/>
        <w:numId w:val="4"/>
      </w:numPr>
      <w:outlineLvl w:val="6"/>
    </w:pPr>
    <w:rPr>
      <w:rFonts w:ascii="Arial (W1)" w:hAnsi="Arial (W1)"/>
      <w:sz w:val="24"/>
    </w:rPr>
  </w:style>
  <w:style w:type="paragraph" w:styleId="Titolo8">
    <w:name w:val="heading 8"/>
    <w:basedOn w:val="Standard"/>
    <w:next w:val="Standard"/>
    <w:link w:val="Titolo8Carattere"/>
    <w:pPr>
      <w:keepNext/>
      <w:numPr>
        <w:ilvl w:val="7"/>
        <w:numId w:val="4"/>
      </w:numPr>
      <w:spacing w:line="360" w:lineRule="exact"/>
      <w:jc w:val="center"/>
      <w:outlineLvl w:val="7"/>
    </w:pPr>
    <w:rPr>
      <w:rFonts w:ascii="Arial (W1)" w:hAnsi="Arial (W1)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widowControl w:val="0"/>
      <w:numPr>
        <w:ilvl w:val="8"/>
        <w:numId w:val="4"/>
      </w:numPr>
      <w:suppressAutoHyphens/>
      <w:autoSpaceDN w:val="0"/>
      <w:spacing w:before="200" w:after="0" w:line="240" w:lineRule="auto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Times New Roman" w:eastAsia="Times New Roman" w:hAnsi="Times New Roman" w:cs="Times New Roman"/>
      <w:b/>
      <w:kern w:val="3"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Pr>
      <w:rFonts w:ascii="Arial (W1)" w:eastAsia="Times New Roman" w:hAnsi="Arial (W1)" w:cs="Times New Roman"/>
      <w:kern w:val="3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Pr>
      <w:rFonts w:ascii="Arial (W1)" w:eastAsia="Times New Roman" w:hAnsi="Arial (W1)" w:cs="Times New Roman"/>
      <w:kern w:val="3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Pr>
      <w:rFonts w:ascii="Arial (W1)" w:eastAsia="Times New Roman" w:hAnsi="Arial (W1)" w:cs="Times New Roman"/>
      <w:kern w:val="3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it-IT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Pr>
      <w:rFonts w:ascii="Times New Roman" w:eastAsia="Times New Roman" w:hAnsi="Times New Roman" w:cs="Times New Roman"/>
      <w:sz w:val="28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Collegamentoipertestuale">
    <w:name w:val="Hyperlink"/>
    <w:rPr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customStyle="1" w:styleId="CorpoA">
    <w:name w:val="Corpo 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s-ES_tradnl"/>
    </w:rPr>
  </w:style>
  <w:style w:type="numbering" w:customStyle="1" w:styleId="Puntoelenco1">
    <w:name w:val="Punto elenco1"/>
    <w:pPr>
      <w:numPr>
        <w:numId w:val="8"/>
      </w:numPr>
    </w:p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Trattino">
    <w:name w:val="Trattin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cc@pec.odcecperug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A926-D0DC-49B4-8D61-342F4F08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ODCEC_PG</cp:lastModifiedBy>
  <cp:revision>2</cp:revision>
  <cp:lastPrinted>2017-04-11T11:05:00Z</cp:lastPrinted>
  <dcterms:created xsi:type="dcterms:W3CDTF">2024-01-25T10:49:00Z</dcterms:created>
  <dcterms:modified xsi:type="dcterms:W3CDTF">2024-01-25T10:49:00Z</dcterms:modified>
</cp:coreProperties>
</file>