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D2A" w:rsidRDefault="00B25652">
      <w:proofErr w:type="spellStart"/>
      <w:r>
        <w:rPr>
          <w:rFonts w:eastAsia="Times New Roman" w:cs="Times New Roman"/>
          <w:b/>
          <w:bCs/>
        </w:rPr>
        <w:t>I</w:t>
      </w:r>
      <w:r>
        <w:rPr>
          <w:rFonts w:eastAsia="Times New Roman" w:cs="Times New Roman"/>
          <w:b/>
          <w:bCs/>
        </w:rPr>
        <w:t>frs</w:t>
      </w:r>
      <w:proofErr w:type="spellEnd"/>
      <w:r>
        <w:rPr>
          <w:rFonts w:eastAsia="Times New Roman" w:cs="Times New Roman"/>
          <w:b/>
          <w:bCs/>
        </w:rPr>
        <w:t xml:space="preserve"> 1 - Pubblicazione: 2003 - Decorrenza: 2004</w:t>
      </w:r>
      <w:r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br/>
      </w:r>
      <w:r w:rsidRPr="00B25652">
        <w:rPr>
          <w:rStyle w:val="classe12c"/>
          <w:rFonts w:eastAsia="Times New Roman" w:cs="Times New Roman"/>
        </w:rPr>
        <w:t xml:space="preserve">Prima adozione degli International Financial Reporting </w:t>
      </w:r>
      <w:proofErr w:type="spellStart"/>
      <w:r w:rsidRPr="00B25652">
        <w:rPr>
          <w:rStyle w:val="classe12c"/>
          <w:rFonts w:eastAsia="Times New Roman" w:cs="Times New Roman"/>
        </w:rPr>
        <w:t>Standards</w:t>
      </w:r>
      <w:proofErr w:type="spellEnd"/>
      <w:r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br/>
      </w:r>
      <w:r>
        <w:rPr>
          <w:rFonts w:eastAsia="Times New Roman" w:cs="Times New Roman"/>
        </w:rPr>
        <w:br/>
      </w:r>
      <w:proofErr w:type="spellStart"/>
      <w:r>
        <w:rPr>
          <w:rFonts w:eastAsia="Times New Roman" w:cs="Times New Roman"/>
          <w:b/>
          <w:bCs/>
        </w:rPr>
        <w:t>Ifrs</w:t>
      </w:r>
      <w:proofErr w:type="spellEnd"/>
      <w:r>
        <w:rPr>
          <w:rFonts w:eastAsia="Times New Roman" w:cs="Times New Roman"/>
          <w:b/>
          <w:bCs/>
        </w:rPr>
        <w:t xml:space="preserve"> 2 - Pubblicazione: 2004 - Decorrenza: 2005</w:t>
      </w:r>
      <w:r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br/>
      </w:r>
      <w:r w:rsidRPr="00B25652">
        <w:rPr>
          <w:rStyle w:val="classe12c"/>
          <w:rFonts w:eastAsia="Times New Roman" w:cs="Times New Roman"/>
        </w:rPr>
        <w:t>Pagamenti basati su azioni</w:t>
      </w:r>
      <w:r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br/>
      </w:r>
      <w:r>
        <w:rPr>
          <w:rFonts w:eastAsia="Times New Roman" w:cs="Times New Roman"/>
        </w:rPr>
        <w:br/>
      </w:r>
      <w:proofErr w:type="spellStart"/>
      <w:r>
        <w:rPr>
          <w:rFonts w:eastAsia="Times New Roman" w:cs="Times New Roman"/>
          <w:b/>
          <w:bCs/>
        </w:rPr>
        <w:t>Ifrs</w:t>
      </w:r>
      <w:proofErr w:type="spellEnd"/>
      <w:r>
        <w:rPr>
          <w:rFonts w:eastAsia="Times New Roman" w:cs="Times New Roman"/>
          <w:b/>
          <w:bCs/>
        </w:rPr>
        <w:t xml:space="preserve"> 3 - Rivisto nel: 2004 - Decorrenza: 2007</w:t>
      </w:r>
      <w:r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br/>
      </w:r>
      <w:r w:rsidRPr="00B25652">
        <w:rPr>
          <w:rStyle w:val="classe12c"/>
          <w:rFonts w:eastAsia="Times New Roman" w:cs="Times New Roman"/>
        </w:rPr>
        <w:t>Aggregazioni aziendali</w:t>
      </w:r>
      <w:r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br/>
      </w:r>
      <w:r>
        <w:rPr>
          <w:rFonts w:eastAsia="Times New Roman" w:cs="Times New Roman"/>
        </w:rPr>
        <w:br/>
      </w:r>
      <w:proofErr w:type="spellStart"/>
      <w:r>
        <w:rPr>
          <w:rFonts w:eastAsia="Times New Roman" w:cs="Times New Roman"/>
          <w:b/>
          <w:bCs/>
        </w:rPr>
        <w:t>Ifrs</w:t>
      </w:r>
      <w:proofErr w:type="spellEnd"/>
      <w:r>
        <w:rPr>
          <w:rFonts w:eastAsia="Times New Roman" w:cs="Times New Roman"/>
          <w:b/>
          <w:bCs/>
        </w:rPr>
        <w:t xml:space="preserve"> 4 - Pubblicazione: 2004 - Decorrenza: 2005</w:t>
      </w:r>
      <w:r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br/>
      </w:r>
      <w:r w:rsidRPr="00B25652">
        <w:rPr>
          <w:rStyle w:val="classe12c"/>
          <w:rFonts w:eastAsia="Times New Roman" w:cs="Times New Roman"/>
        </w:rPr>
        <w:t>Contratti assicurativi</w:t>
      </w:r>
      <w:r>
        <w:rPr>
          <w:rFonts w:eastAsia="Times New Roman" w:cs="Times New Roman"/>
        </w:rPr>
        <w:t xml:space="preserve"> </w:t>
      </w:r>
      <w:bookmarkStart w:id="0" w:name="_GoBack"/>
      <w:bookmarkEnd w:id="0"/>
      <w:r>
        <w:rPr>
          <w:rFonts w:eastAsia="Times New Roman" w:cs="Times New Roman"/>
        </w:rPr>
        <w:br/>
      </w:r>
      <w:r>
        <w:rPr>
          <w:rFonts w:eastAsia="Times New Roman" w:cs="Times New Roman"/>
        </w:rPr>
        <w:br/>
      </w:r>
      <w:proofErr w:type="spellStart"/>
      <w:r>
        <w:rPr>
          <w:rFonts w:eastAsia="Times New Roman" w:cs="Times New Roman"/>
          <w:b/>
          <w:bCs/>
        </w:rPr>
        <w:t>Ifrs</w:t>
      </w:r>
      <w:proofErr w:type="spellEnd"/>
      <w:r>
        <w:rPr>
          <w:rFonts w:eastAsia="Times New Roman" w:cs="Times New Roman"/>
          <w:b/>
          <w:bCs/>
        </w:rPr>
        <w:t xml:space="preserve"> 5 - Pubblicazione: 2004 - Decorrenza: 2005</w:t>
      </w:r>
      <w:r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br/>
      </w:r>
      <w:r w:rsidRPr="00B25652">
        <w:rPr>
          <w:rStyle w:val="classe12c"/>
          <w:rFonts w:eastAsia="Times New Roman" w:cs="Times New Roman"/>
        </w:rPr>
        <w:t>Attività non correnti possedute per la vendita e attività operative cessate</w:t>
      </w:r>
      <w:r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br/>
      </w:r>
      <w:r>
        <w:rPr>
          <w:rFonts w:eastAsia="Times New Roman" w:cs="Times New Roman"/>
        </w:rPr>
        <w:br/>
      </w:r>
      <w:proofErr w:type="spellStart"/>
      <w:r>
        <w:rPr>
          <w:rFonts w:eastAsia="Times New Roman" w:cs="Times New Roman"/>
          <w:b/>
          <w:bCs/>
        </w:rPr>
        <w:t>Ifrs</w:t>
      </w:r>
      <w:proofErr w:type="spellEnd"/>
      <w:r>
        <w:rPr>
          <w:rFonts w:eastAsia="Times New Roman" w:cs="Times New Roman"/>
          <w:b/>
          <w:bCs/>
        </w:rPr>
        <w:t xml:space="preserve"> 6 - Pubblicazione: 2005 - Decorrenza: 2006</w:t>
      </w:r>
      <w:r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br/>
        <w:t xml:space="preserve">Esplorazione e valutazione delle attività minerarie. </w:t>
      </w:r>
      <w:r>
        <w:rPr>
          <w:rFonts w:eastAsia="Times New Roman" w:cs="Times New Roman"/>
        </w:rPr>
        <w:br/>
      </w:r>
      <w:r>
        <w:rPr>
          <w:rFonts w:eastAsia="Times New Roman" w:cs="Times New Roman"/>
        </w:rPr>
        <w:br/>
      </w:r>
      <w:proofErr w:type="spellStart"/>
      <w:r>
        <w:rPr>
          <w:rFonts w:eastAsia="Times New Roman" w:cs="Times New Roman"/>
          <w:b/>
          <w:bCs/>
        </w:rPr>
        <w:t>Ifrs</w:t>
      </w:r>
      <w:proofErr w:type="spellEnd"/>
      <w:r>
        <w:rPr>
          <w:rFonts w:eastAsia="Times New Roman" w:cs="Times New Roman"/>
          <w:b/>
          <w:bCs/>
        </w:rPr>
        <w:t xml:space="preserve"> 7 - Pubblicazione: 2005 - Decorrenza: 2007</w:t>
      </w:r>
      <w:r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br/>
        <w:t xml:space="preserve">Strumenti finanziari: informazioni integrative. </w:t>
      </w:r>
      <w:r>
        <w:rPr>
          <w:rFonts w:eastAsia="Times New Roman" w:cs="Times New Roman"/>
        </w:rPr>
        <w:br/>
      </w:r>
      <w:r>
        <w:rPr>
          <w:rFonts w:eastAsia="Times New Roman" w:cs="Times New Roman"/>
        </w:rPr>
        <w:br/>
      </w:r>
      <w:proofErr w:type="spellStart"/>
      <w:r>
        <w:rPr>
          <w:rFonts w:eastAsia="Times New Roman" w:cs="Times New Roman"/>
          <w:b/>
          <w:bCs/>
        </w:rPr>
        <w:t>Ifrs</w:t>
      </w:r>
      <w:proofErr w:type="spellEnd"/>
      <w:r>
        <w:rPr>
          <w:rFonts w:eastAsia="Times New Roman" w:cs="Times New Roman"/>
          <w:b/>
          <w:bCs/>
        </w:rPr>
        <w:t xml:space="preserve"> 8 - Pubblicazione: 2006 - Decorrenza: 2009</w:t>
      </w:r>
      <w:r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br/>
        <w:t xml:space="preserve">Settori operativi. </w:t>
      </w:r>
      <w:r>
        <w:rPr>
          <w:rFonts w:eastAsia="Times New Roman" w:cs="Times New Roman"/>
        </w:rPr>
        <w:br/>
      </w:r>
      <w:r>
        <w:rPr>
          <w:rFonts w:eastAsia="Times New Roman" w:cs="Times New Roman"/>
        </w:rPr>
        <w:br/>
      </w:r>
      <w:proofErr w:type="spellStart"/>
      <w:r>
        <w:rPr>
          <w:rFonts w:eastAsia="Times New Roman" w:cs="Times New Roman"/>
          <w:b/>
          <w:bCs/>
        </w:rPr>
        <w:t>Ifrs</w:t>
      </w:r>
      <w:proofErr w:type="spellEnd"/>
      <w:r>
        <w:rPr>
          <w:rFonts w:eastAsia="Times New Roman" w:cs="Times New Roman"/>
          <w:b/>
          <w:bCs/>
        </w:rPr>
        <w:t xml:space="preserve"> 9 - Pubblicazione: 2009 - Decorrenza: 2013</w:t>
      </w:r>
      <w:r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br/>
        <w:t xml:space="preserve">Strumenti finanziari. </w:t>
      </w:r>
      <w:r>
        <w:rPr>
          <w:rFonts w:eastAsia="Times New Roman" w:cs="Times New Roman"/>
        </w:rPr>
        <w:br/>
      </w:r>
      <w:r>
        <w:rPr>
          <w:rFonts w:eastAsia="Times New Roman" w:cs="Times New Roman"/>
        </w:rPr>
        <w:br/>
      </w:r>
      <w:proofErr w:type="spellStart"/>
      <w:r>
        <w:rPr>
          <w:rFonts w:eastAsia="Times New Roman" w:cs="Times New Roman"/>
          <w:b/>
          <w:bCs/>
        </w:rPr>
        <w:t>Ifrs</w:t>
      </w:r>
      <w:proofErr w:type="spellEnd"/>
      <w:r>
        <w:rPr>
          <w:rFonts w:eastAsia="Times New Roman" w:cs="Times New Roman"/>
          <w:b/>
          <w:bCs/>
        </w:rPr>
        <w:t xml:space="preserve"> 10 - Pubblicazione: 2011 - Decorrenza: 2013</w:t>
      </w:r>
      <w:r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br/>
        <w:t xml:space="preserve">Bilancio consolidato. </w:t>
      </w:r>
      <w:r>
        <w:rPr>
          <w:rFonts w:eastAsia="Times New Roman" w:cs="Times New Roman"/>
        </w:rPr>
        <w:br/>
      </w:r>
      <w:r>
        <w:rPr>
          <w:rFonts w:eastAsia="Times New Roman" w:cs="Times New Roman"/>
        </w:rPr>
        <w:br/>
      </w:r>
      <w:proofErr w:type="spellStart"/>
      <w:r>
        <w:rPr>
          <w:rFonts w:eastAsia="Times New Roman" w:cs="Times New Roman"/>
          <w:b/>
          <w:bCs/>
        </w:rPr>
        <w:t>Ifrs</w:t>
      </w:r>
      <w:proofErr w:type="spellEnd"/>
      <w:r>
        <w:rPr>
          <w:rFonts w:eastAsia="Times New Roman" w:cs="Times New Roman"/>
          <w:b/>
          <w:bCs/>
        </w:rPr>
        <w:t xml:space="preserve"> 11 - Pubblicazione: 2011 - Decorrenza: 2013</w:t>
      </w:r>
      <w:r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br/>
        <w:t xml:space="preserve">Accordi congiunti. </w:t>
      </w:r>
      <w:r>
        <w:rPr>
          <w:rFonts w:eastAsia="Times New Roman" w:cs="Times New Roman"/>
        </w:rPr>
        <w:br/>
      </w:r>
      <w:r>
        <w:rPr>
          <w:rFonts w:eastAsia="Times New Roman" w:cs="Times New Roman"/>
        </w:rPr>
        <w:br/>
      </w:r>
      <w:proofErr w:type="spellStart"/>
      <w:r>
        <w:rPr>
          <w:rFonts w:eastAsia="Times New Roman" w:cs="Times New Roman"/>
          <w:b/>
          <w:bCs/>
        </w:rPr>
        <w:t>Ifrs</w:t>
      </w:r>
      <w:proofErr w:type="spellEnd"/>
      <w:r>
        <w:rPr>
          <w:rFonts w:eastAsia="Times New Roman" w:cs="Times New Roman"/>
          <w:b/>
          <w:bCs/>
        </w:rPr>
        <w:t xml:space="preserve"> 12 - Pubblicazione: 2011 - Decorrenza: 2013</w:t>
      </w:r>
      <w:r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br/>
        <w:t xml:space="preserve">Informativa sulle partecipazioni in altre entità. </w:t>
      </w:r>
      <w:r>
        <w:rPr>
          <w:rFonts w:eastAsia="Times New Roman" w:cs="Times New Roman"/>
        </w:rPr>
        <w:br/>
      </w:r>
      <w:r>
        <w:rPr>
          <w:rFonts w:eastAsia="Times New Roman" w:cs="Times New Roman"/>
        </w:rPr>
        <w:br/>
      </w:r>
      <w:proofErr w:type="spellStart"/>
      <w:r>
        <w:rPr>
          <w:rFonts w:eastAsia="Times New Roman" w:cs="Times New Roman"/>
          <w:b/>
          <w:bCs/>
        </w:rPr>
        <w:t>Ifrs</w:t>
      </w:r>
      <w:proofErr w:type="spellEnd"/>
      <w:r>
        <w:rPr>
          <w:rFonts w:eastAsia="Times New Roman" w:cs="Times New Roman"/>
          <w:b/>
          <w:bCs/>
        </w:rPr>
        <w:t xml:space="preserve"> 13 - Pubblicazione: 2011 - Decorrenza: 2013</w:t>
      </w:r>
      <w:r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br/>
        <w:t xml:space="preserve">Valutazione del fair </w:t>
      </w:r>
      <w:proofErr w:type="spellStart"/>
      <w:r>
        <w:rPr>
          <w:rFonts w:eastAsia="Times New Roman" w:cs="Times New Roman"/>
        </w:rPr>
        <w:t>value</w:t>
      </w:r>
      <w:proofErr w:type="spellEnd"/>
      <w:r>
        <w:rPr>
          <w:rFonts w:eastAsia="Times New Roman" w:cs="Times New Roman"/>
        </w:rPr>
        <w:t xml:space="preserve">. </w:t>
      </w:r>
      <w:r>
        <w:rPr>
          <w:rFonts w:eastAsia="Times New Roman" w:cs="Times New Roman"/>
        </w:rPr>
        <w:br/>
      </w:r>
      <w:r>
        <w:rPr>
          <w:rFonts w:eastAsia="Times New Roman" w:cs="Times New Roman"/>
        </w:rPr>
        <w:br/>
      </w:r>
      <w:proofErr w:type="spellStart"/>
      <w:r>
        <w:rPr>
          <w:rFonts w:eastAsia="Times New Roman" w:cs="Times New Roman"/>
          <w:b/>
          <w:bCs/>
        </w:rPr>
        <w:t>Ifrs</w:t>
      </w:r>
      <w:proofErr w:type="spellEnd"/>
      <w:r>
        <w:rPr>
          <w:rFonts w:eastAsia="Times New Roman" w:cs="Times New Roman"/>
          <w:b/>
          <w:bCs/>
        </w:rPr>
        <w:t xml:space="preserve"> 14 - Pubblicazione: 2014 - Decorrenza: 2016</w:t>
      </w:r>
      <w:r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br/>
      </w:r>
      <w:proofErr w:type="spellStart"/>
      <w:r>
        <w:rPr>
          <w:rFonts w:eastAsia="Times New Roman" w:cs="Times New Roman"/>
        </w:rPr>
        <w:t>Regulatory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deferral</w:t>
      </w:r>
      <w:proofErr w:type="spellEnd"/>
      <w:r>
        <w:rPr>
          <w:rFonts w:eastAsia="Times New Roman" w:cs="Times New Roman"/>
        </w:rPr>
        <w:t xml:space="preserve"> accounts.</w:t>
      </w:r>
    </w:p>
    <w:sectPr w:rsidR="00987D2A" w:rsidSect="00987D2A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652"/>
    <w:rsid w:val="00987D2A"/>
    <w:rsid w:val="00B25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8F33A6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atterepredefinitoparagrafo"/>
    <w:uiPriority w:val="99"/>
    <w:semiHidden/>
    <w:unhideWhenUsed/>
    <w:rsid w:val="00B25652"/>
    <w:rPr>
      <w:color w:val="0000FF"/>
      <w:u w:val="single"/>
    </w:rPr>
  </w:style>
  <w:style w:type="character" w:customStyle="1" w:styleId="classe12c">
    <w:name w:val="classe12c"/>
    <w:basedOn w:val="Caratterepredefinitoparagrafo"/>
    <w:rsid w:val="00B25652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atterepredefinitoparagrafo"/>
    <w:uiPriority w:val="99"/>
    <w:semiHidden/>
    <w:unhideWhenUsed/>
    <w:rsid w:val="00B25652"/>
    <w:rPr>
      <w:color w:val="0000FF"/>
      <w:u w:val="single"/>
    </w:rPr>
  </w:style>
  <w:style w:type="character" w:customStyle="1" w:styleId="classe12c">
    <w:name w:val="classe12c"/>
    <w:basedOn w:val="Caratterepredefinitoparagrafo"/>
    <w:rsid w:val="00B256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182</Words>
  <Characters>1038</Characters>
  <Application>Microsoft Macintosh Word</Application>
  <DocSecurity>0</DocSecurity>
  <Lines>8</Lines>
  <Paragraphs>2</Paragraphs>
  <ScaleCrop>false</ScaleCrop>
  <Company>Dipartimento di Economia</Company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Picciaia</dc:creator>
  <cp:keywords/>
  <dc:description/>
  <cp:lastModifiedBy>Francesca Picciaia</cp:lastModifiedBy>
  <cp:revision>1</cp:revision>
  <dcterms:created xsi:type="dcterms:W3CDTF">2014-09-09T07:14:00Z</dcterms:created>
  <dcterms:modified xsi:type="dcterms:W3CDTF">2014-09-09T07:19:00Z</dcterms:modified>
</cp:coreProperties>
</file>