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E97" w:rsidRPr="00385E97" w:rsidRDefault="00385E97" w:rsidP="0091153B">
      <w:pPr>
        <w:spacing w:after="0"/>
        <w:jc w:val="both"/>
        <w:rPr>
          <w:b/>
        </w:rPr>
      </w:pPr>
      <w:bookmarkStart w:id="0" w:name="_GoBack"/>
      <w:bookmarkEnd w:id="0"/>
      <w:r w:rsidRPr="00385E97">
        <w:rPr>
          <w:b/>
        </w:rPr>
        <w:t>FUSIONE</w:t>
      </w:r>
    </w:p>
    <w:p w:rsidR="00385E97" w:rsidRDefault="00385E97" w:rsidP="0091153B">
      <w:pPr>
        <w:spacing w:after="0"/>
        <w:jc w:val="both"/>
        <w:rPr>
          <w:i/>
        </w:rPr>
      </w:pPr>
    </w:p>
    <w:p w:rsidR="00385E97" w:rsidRDefault="00385E97" w:rsidP="0091153B">
      <w:pPr>
        <w:spacing w:after="0"/>
        <w:jc w:val="both"/>
      </w:pPr>
      <w:r w:rsidRPr="00385E97">
        <w:rPr>
          <w:i/>
        </w:rPr>
        <w:t>Riferimenti normativi</w:t>
      </w:r>
      <w:r>
        <w:t>:</w:t>
      </w:r>
    </w:p>
    <w:p w:rsidR="00385E97" w:rsidRDefault="00667025" w:rsidP="0091153B">
      <w:pPr>
        <w:spacing w:after="0"/>
        <w:jc w:val="both"/>
      </w:pPr>
      <w:r>
        <w:t xml:space="preserve">Imposizione diretta - </w:t>
      </w:r>
      <w:r w:rsidR="00385E97">
        <w:t>Art. 172 TUIR</w:t>
      </w:r>
    </w:p>
    <w:p w:rsidR="00385E97" w:rsidRDefault="00385E97" w:rsidP="0091153B">
      <w:pPr>
        <w:spacing w:after="0"/>
        <w:jc w:val="both"/>
      </w:pPr>
    </w:p>
    <w:p w:rsidR="00667025" w:rsidRPr="00F10322" w:rsidRDefault="00667025" w:rsidP="0091153B">
      <w:pPr>
        <w:spacing w:after="0"/>
        <w:jc w:val="both"/>
        <w:rPr>
          <w:b/>
        </w:rPr>
      </w:pPr>
      <w:r w:rsidRPr="00F10322">
        <w:rPr>
          <w:b/>
        </w:rPr>
        <w:t>IMPOSIZIONE DIRETTA</w:t>
      </w:r>
    </w:p>
    <w:p w:rsidR="00385E97" w:rsidRDefault="00667025" w:rsidP="0091153B">
      <w:pPr>
        <w:spacing w:after="0"/>
        <w:jc w:val="both"/>
      </w:pPr>
      <w:r>
        <w:t>Contenuti principali:</w:t>
      </w:r>
    </w:p>
    <w:p w:rsidR="00667025" w:rsidRDefault="00667025" w:rsidP="0091153B">
      <w:pPr>
        <w:pStyle w:val="Paragrafoelenco"/>
        <w:numPr>
          <w:ilvl w:val="0"/>
          <w:numId w:val="1"/>
        </w:numPr>
        <w:spacing w:after="0"/>
        <w:jc w:val="both"/>
      </w:pPr>
      <w:r>
        <w:t>neutralità dell’operazione</w:t>
      </w:r>
      <w:r w:rsidR="00C940E7">
        <w:t xml:space="preserve"> come derivazione del principio di continuità</w:t>
      </w:r>
    </w:p>
    <w:p w:rsidR="00667025" w:rsidRDefault="00667025" w:rsidP="0091153B">
      <w:pPr>
        <w:pStyle w:val="Paragrafoelenco"/>
        <w:numPr>
          <w:ilvl w:val="0"/>
          <w:numId w:val="1"/>
        </w:numPr>
        <w:spacing w:after="0"/>
        <w:jc w:val="both"/>
      </w:pPr>
      <w:r>
        <w:t>modalità di ricostruzione dei fondi in sospensione d’imposta</w:t>
      </w:r>
    </w:p>
    <w:p w:rsidR="00667025" w:rsidRDefault="00667025" w:rsidP="0091153B">
      <w:pPr>
        <w:pStyle w:val="Paragrafoelenco"/>
        <w:numPr>
          <w:ilvl w:val="0"/>
          <w:numId w:val="1"/>
        </w:numPr>
        <w:spacing w:after="0"/>
        <w:jc w:val="both"/>
      </w:pPr>
      <w:r>
        <w:t>modalità di riporto delle perdite</w:t>
      </w:r>
    </w:p>
    <w:p w:rsidR="00667025" w:rsidRDefault="00667025" w:rsidP="0091153B">
      <w:pPr>
        <w:pStyle w:val="Paragrafoelenco"/>
        <w:numPr>
          <w:ilvl w:val="0"/>
          <w:numId w:val="1"/>
        </w:numPr>
        <w:spacing w:after="0"/>
        <w:jc w:val="both"/>
      </w:pPr>
      <w:r>
        <w:t>modalità di determinazione del reddito in relazione a periodi infrannuali</w:t>
      </w:r>
    </w:p>
    <w:p w:rsidR="00293D9D" w:rsidRDefault="00293D9D" w:rsidP="0091153B">
      <w:pPr>
        <w:spacing w:after="0"/>
        <w:jc w:val="both"/>
      </w:pPr>
    </w:p>
    <w:p w:rsidR="001876F9" w:rsidRDefault="001876F9" w:rsidP="001876F9">
      <w:pPr>
        <w:spacing w:after="0"/>
        <w:jc w:val="both"/>
      </w:pPr>
      <w:r w:rsidRPr="00004BE1">
        <w:rPr>
          <w:b/>
          <w:color w:val="365F91" w:themeColor="accent1" w:themeShade="BF"/>
        </w:rPr>
        <w:t>I CONGUAGLI</w:t>
      </w:r>
      <w:r>
        <w:t xml:space="preserve"> – art. 172, TUIR “</w:t>
      </w:r>
      <w:r w:rsidRPr="00885819">
        <w:rPr>
          <w:b/>
        </w:rPr>
        <w:t>3. Il   cambio   delle   partecipazioni  originarie  non  costituisce  né realizzo né distribuzione di plusvalenze o di minusvalenze né</w:t>
      </w:r>
      <w:r>
        <w:rPr>
          <w:b/>
        </w:rPr>
        <w:t xml:space="preserve"> conseguimento di ricavi per </w:t>
      </w:r>
      <w:r w:rsidRPr="00885819">
        <w:rPr>
          <w:b/>
        </w:rPr>
        <w:t>i soci della società incorporata o fusa, fatta salva l'applicazione, in  caso di conguaglio, dell'articolo 47, comma 7 e, ricorrendone le condizioni, degli articoli 58 e 87.</w:t>
      </w:r>
      <w:r>
        <w:t>”</w:t>
      </w:r>
    </w:p>
    <w:p w:rsidR="001876F9" w:rsidRDefault="001876F9" w:rsidP="001876F9">
      <w:pPr>
        <w:spacing w:after="0"/>
        <w:jc w:val="both"/>
      </w:pPr>
    </w:p>
    <w:p w:rsidR="001876F9" w:rsidRDefault="001876F9" w:rsidP="001876F9">
      <w:pPr>
        <w:spacing w:after="0"/>
        <w:jc w:val="both"/>
      </w:pPr>
      <w:r>
        <w:t>La persona fisica socio della società incorporata o fusa che riceve in fase di conguaglio somme e/o valori realizza un reddito di capitali alla stregua del conseguimento di un utile per la parte eccedente il prezzo pagato per l’acquisto o la sottoscrizione della propria partecipazione originaria:</w:t>
      </w:r>
    </w:p>
    <w:p w:rsidR="001876F9" w:rsidRDefault="001876F9" w:rsidP="001876F9">
      <w:pPr>
        <w:spacing w:after="0"/>
        <w:jc w:val="both"/>
      </w:pPr>
    </w:p>
    <w:p w:rsidR="001876F9" w:rsidRDefault="001876F9" w:rsidP="001876F9">
      <w:pPr>
        <w:pStyle w:val="Paragrafoelenco"/>
        <w:numPr>
          <w:ilvl w:val="0"/>
          <w:numId w:val="2"/>
        </w:numPr>
        <w:spacing w:after="0"/>
        <w:jc w:val="both"/>
      </w:pPr>
      <w:r>
        <w:t>nel dicembre 2012 TIZIO, a fronte di proprie quote di partecipazione qualificate in società italiana del valore fiscale di € 2.000, riceve in concambio quote della incorporante italiana per valore equivalente, oltre ad un conguaglio in denaro di € 1.000</w:t>
      </w:r>
    </w:p>
    <w:p w:rsidR="001876F9" w:rsidRDefault="001876F9" w:rsidP="001876F9">
      <w:pPr>
        <w:pStyle w:val="Paragrafoelenco"/>
        <w:spacing w:after="0"/>
        <w:jc w:val="both"/>
      </w:pPr>
    </w:p>
    <w:p w:rsidR="001876F9" w:rsidRDefault="001876F9" w:rsidP="001876F9">
      <w:pPr>
        <w:spacing w:after="0"/>
        <w:jc w:val="both"/>
      </w:pPr>
      <w:r>
        <w:rPr>
          <w:noProof/>
          <w:lang w:eastAsia="it-IT"/>
        </w:rPr>
        <w:drawing>
          <wp:inline distT="0" distB="0" distL="0" distR="0">
            <wp:extent cx="4729480" cy="1483360"/>
            <wp:effectExtent l="0" t="0" r="0"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5136" t="45945" r="20144" b="12391"/>
                    <a:stretch/>
                  </pic:blipFill>
                  <pic:spPr bwMode="auto">
                    <a:xfrm>
                      <a:off x="0" y="0"/>
                      <a:ext cx="4731378" cy="14839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76F9" w:rsidRDefault="001876F9" w:rsidP="001876F9">
      <w:pPr>
        <w:spacing w:after="0"/>
        <w:jc w:val="both"/>
      </w:pPr>
    </w:p>
    <w:p w:rsidR="001876F9" w:rsidRDefault="001876F9" w:rsidP="001876F9">
      <w:pPr>
        <w:spacing w:after="0"/>
        <w:jc w:val="both"/>
      </w:pPr>
    </w:p>
    <w:p w:rsidR="001876F9" w:rsidRDefault="001876F9" w:rsidP="001876F9">
      <w:pPr>
        <w:spacing w:after="0"/>
        <w:jc w:val="both"/>
      </w:pPr>
      <w:r>
        <w:t>Nel caso di socio:</w:t>
      </w:r>
    </w:p>
    <w:p w:rsidR="001876F9" w:rsidRDefault="001876F9" w:rsidP="001876F9">
      <w:pPr>
        <w:pStyle w:val="Paragrafoelenco"/>
        <w:numPr>
          <w:ilvl w:val="0"/>
          <w:numId w:val="2"/>
        </w:numPr>
        <w:spacing w:after="0"/>
        <w:jc w:val="both"/>
      </w:pPr>
      <w:r w:rsidRPr="00CE01CC">
        <w:rPr>
          <w:b/>
        </w:rPr>
        <w:t>persona fisica imprenditore</w:t>
      </w:r>
      <w:r>
        <w:t xml:space="preserve"> si applicano le disposizioni contenute nell’art. </w:t>
      </w:r>
      <w:r w:rsidRPr="00CE01CC">
        <w:rPr>
          <w:b/>
        </w:rPr>
        <w:t>58 TUIR</w:t>
      </w:r>
    </w:p>
    <w:p w:rsidR="001876F9" w:rsidRDefault="001876F9" w:rsidP="001876F9">
      <w:pPr>
        <w:pStyle w:val="Paragrafoelenco"/>
        <w:numPr>
          <w:ilvl w:val="0"/>
          <w:numId w:val="2"/>
        </w:numPr>
        <w:spacing w:after="0"/>
        <w:jc w:val="both"/>
      </w:pPr>
      <w:r w:rsidRPr="00CE01CC">
        <w:rPr>
          <w:b/>
        </w:rPr>
        <w:t>soggetto IRES</w:t>
      </w:r>
      <w:r>
        <w:t xml:space="preserve"> si applicano le disposizioni contenute nell’art. </w:t>
      </w:r>
      <w:r w:rsidRPr="00CE01CC">
        <w:rPr>
          <w:b/>
        </w:rPr>
        <w:t>87 TUIR</w:t>
      </w:r>
    </w:p>
    <w:p w:rsidR="001876F9" w:rsidRDefault="001876F9" w:rsidP="001876F9">
      <w:pPr>
        <w:spacing w:after="0"/>
        <w:jc w:val="both"/>
      </w:pPr>
    </w:p>
    <w:p w:rsidR="00F10322" w:rsidRDefault="00F10322" w:rsidP="0091153B">
      <w:pPr>
        <w:spacing w:after="0"/>
        <w:jc w:val="both"/>
      </w:pPr>
    </w:p>
    <w:p w:rsidR="001876F9" w:rsidRDefault="001876F9" w:rsidP="0091153B">
      <w:pPr>
        <w:spacing w:after="0"/>
        <w:jc w:val="both"/>
      </w:pPr>
    </w:p>
    <w:p w:rsidR="001876F9" w:rsidRDefault="001876F9" w:rsidP="0091153B">
      <w:pPr>
        <w:spacing w:after="0"/>
        <w:jc w:val="both"/>
      </w:pPr>
    </w:p>
    <w:p w:rsidR="001876F9" w:rsidRDefault="001876F9" w:rsidP="0091153B">
      <w:pPr>
        <w:spacing w:after="0"/>
        <w:jc w:val="both"/>
      </w:pPr>
    </w:p>
    <w:p w:rsidR="001876F9" w:rsidRDefault="001876F9" w:rsidP="0091153B">
      <w:pPr>
        <w:spacing w:after="0"/>
        <w:jc w:val="both"/>
      </w:pPr>
    </w:p>
    <w:p w:rsidR="006C5222" w:rsidRDefault="006C5222" w:rsidP="006C5222">
      <w:pPr>
        <w:spacing w:after="0"/>
        <w:jc w:val="both"/>
      </w:pPr>
      <w:r>
        <w:rPr>
          <w:b/>
          <w:color w:val="365F91" w:themeColor="accent1" w:themeShade="BF"/>
        </w:rPr>
        <w:lastRenderedPageBreak/>
        <w:t>I DIFFERENZIALI TRA VALORI CIVILI E VALORI FISCALI</w:t>
      </w:r>
      <w:r>
        <w:t xml:space="preserve"> – art. 172, TUIR “</w:t>
      </w:r>
      <w:r>
        <w:rPr>
          <w:b/>
        </w:rPr>
        <w:t>2</w:t>
      </w:r>
      <w:r w:rsidRPr="00885819">
        <w:rPr>
          <w:b/>
        </w:rPr>
        <w:t>.</w:t>
      </w:r>
      <w:r>
        <w:rPr>
          <w:b/>
        </w:rPr>
        <w:t xml:space="preserve"> …</w:t>
      </w:r>
      <w:r w:rsidRPr="00885819">
        <w:rPr>
          <w:b/>
        </w:rPr>
        <w:t xml:space="preserve"> </w:t>
      </w:r>
      <w:r w:rsidRPr="006C5222">
        <w:rPr>
          <w:b/>
        </w:rPr>
        <w:t>Tuttavia i beni ricevuti sono  valutati  fiscalmente in base all'ultimo valore riconosciuto ai fini delle  imposte  sui  redditi,  facendo risultare da apposito prospetto di riconciliazione della  dichiarazione  dei  redditi  i dati esposti in bilancio ed i valori fiscalmente riconosciuti</w:t>
      </w:r>
      <w:r>
        <w:t>”</w:t>
      </w:r>
    </w:p>
    <w:p w:rsidR="006C5222" w:rsidRDefault="006C5222" w:rsidP="0091153B">
      <w:pPr>
        <w:spacing w:after="0"/>
        <w:jc w:val="both"/>
        <w:rPr>
          <w:b/>
          <w:color w:val="365F91" w:themeColor="accent1" w:themeShade="BF"/>
        </w:rPr>
      </w:pPr>
    </w:p>
    <w:p w:rsidR="006C5222" w:rsidRDefault="006C5222" w:rsidP="0091153B">
      <w:pPr>
        <w:spacing w:after="0"/>
        <w:jc w:val="both"/>
        <w:rPr>
          <w:b/>
          <w:color w:val="365F91" w:themeColor="accent1" w:themeShade="BF"/>
        </w:rPr>
      </w:pPr>
    </w:p>
    <w:p w:rsidR="006C5222" w:rsidRDefault="006C5222" w:rsidP="0091153B">
      <w:pPr>
        <w:spacing w:after="0"/>
        <w:jc w:val="both"/>
        <w:rPr>
          <w:b/>
          <w:color w:val="365F91" w:themeColor="accent1" w:themeShade="BF"/>
        </w:rPr>
      </w:pPr>
      <w:r>
        <w:rPr>
          <w:b/>
          <w:noProof/>
          <w:color w:val="365F91" w:themeColor="accent1" w:themeShade="BF"/>
          <w:lang w:eastAsia="it-IT"/>
        </w:rPr>
        <w:drawing>
          <wp:inline distT="0" distB="0" distL="0" distR="0">
            <wp:extent cx="5946140" cy="281305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497" t="12054" r="4069" b="12733"/>
                    <a:stretch>
                      <a:fillRect/>
                    </a:stretch>
                  </pic:blipFill>
                  <pic:spPr bwMode="auto">
                    <a:xfrm>
                      <a:off x="0" y="0"/>
                      <a:ext cx="5946140" cy="2813050"/>
                    </a:xfrm>
                    <a:prstGeom prst="rect">
                      <a:avLst/>
                    </a:prstGeom>
                    <a:noFill/>
                    <a:ln w="9525">
                      <a:noFill/>
                      <a:miter lim="800000"/>
                      <a:headEnd/>
                      <a:tailEnd/>
                    </a:ln>
                  </pic:spPr>
                </pic:pic>
              </a:graphicData>
            </a:graphic>
          </wp:inline>
        </w:drawing>
      </w:r>
    </w:p>
    <w:p w:rsidR="006C5222" w:rsidRDefault="006C5222" w:rsidP="0091153B">
      <w:pPr>
        <w:spacing w:after="0"/>
        <w:jc w:val="both"/>
        <w:rPr>
          <w:b/>
          <w:color w:val="365F91" w:themeColor="accent1" w:themeShade="BF"/>
        </w:rPr>
      </w:pPr>
    </w:p>
    <w:p w:rsidR="001876F9" w:rsidRDefault="001876F9" w:rsidP="0091153B">
      <w:pPr>
        <w:spacing w:after="0"/>
        <w:jc w:val="both"/>
        <w:rPr>
          <w:b/>
          <w:color w:val="365F91" w:themeColor="accent1" w:themeShade="BF"/>
        </w:rPr>
      </w:pPr>
    </w:p>
    <w:p w:rsidR="001876F9" w:rsidRPr="001876F9" w:rsidRDefault="001876F9" w:rsidP="001876F9">
      <w:pPr>
        <w:tabs>
          <w:tab w:val="left" w:pos="709"/>
          <w:tab w:val="right" w:pos="9923"/>
        </w:tabs>
        <w:spacing w:after="0"/>
        <w:jc w:val="both"/>
        <w:rPr>
          <w:b/>
          <w:color w:val="365F91" w:themeColor="accent1" w:themeShade="BF"/>
        </w:rPr>
      </w:pPr>
      <w:r w:rsidRPr="001876F9">
        <w:rPr>
          <w:b/>
          <w:color w:val="365F91" w:themeColor="accent1" w:themeShade="BF"/>
        </w:rPr>
        <w:t>LA NEUTRALITÀ (ART. 172, C. 2, TUIR)</w:t>
      </w:r>
    </w:p>
    <w:p w:rsidR="001876F9" w:rsidRDefault="001876F9" w:rsidP="0091153B">
      <w:pPr>
        <w:spacing w:after="0"/>
        <w:jc w:val="both"/>
        <w:rPr>
          <w:b/>
          <w:color w:val="365F91" w:themeColor="accent1" w:themeShade="BF"/>
        </w:rPr>
      </w:pPr>
    </w:p>
    <w:p w:rsidR="00B91763" w:rsidRDefault="0040081B" w:rsidP="0091153B">
      <w:pPr>
        <w:spacing w:after="0"/>
        <w:jc w:val="both"/>
        <w:rPr>
          <w:b/>
          <w:color w:val="365F91" w:themeColor="accent1" w:themeShade="BF"/>
        </w:rPr>
      </w:pPr>
      <w:r>
        <w:rPr>
          <w:b/>
          <w:color w:val="365F91" w:themeColor="accent1" w:themeShade="BF"/>
        </w:rPr>
        <w:t>S</w:t>
      </w:r>
      <w:r w:rsidR="00712275">
        <w:rPr>
          <w:b/>
          <w:color w:val="365F91" w:themeColor="accent1" w:themeShade="BF"/>
        </w:rPr>
        <w:t xml:space="preserve">lide Dott. Bugatti - </w:t>
      </w:r>
      <w:r w:rsidR="009F7F78">
        <w:rPr>
          <w:b/>
          <w:color w:val="365F91" w:themeColor="accent1" w:themeShade="BF"/>
        </w:rPr>
        <w:t>CASO 3</w:t>
      </w:r>
      <w:r w:rsidR="008B375B">
        <w:rPr>
          <w:b/>
          <w:color w:val="365F91" w:themeColor="accent1" w:themeShade="BF"/>
        </w:rPr>
        <w:t xml:space="preserve"> </w:t>
      </w:r>
      <w:r w:rsidR="008B375B" w:rsidRPr="0040081B">
        <w:rPr>
          <w:color w:val="365F91" w:themeColor="accent1" w:themeShade="BF"/>
        </w:rPr>
        <w:t>(per migliorare la percezione di alcuni elementi di natura tributaria i valori della slide originaria sono stati moltiplicati per 100)</w:t>
      </w:r>
    </w:p>
    <w:p w:rsidR="00B91763" w:rsidRPr="00312EC2" w:rsidRDefault="00B91763" w:rsidP="0091153B">
      <w:pPr>
        <w:spacing w:after="0"/>
        <w:jc w:val="both"/>
      </w:pPr>
    </w:p>
    <w:p w:rsidR="00B91763" w:rsidRPr="00312EC2" w:rsidRDefault="004F0054" w:rsidP="00BC269A">
      <w:pPr>
        <w:pStyle w:val="Paragrafoelenco"/>
        <w:numPr>
          <w:ilvl w:val="0"/>
          <w:numId w:val="4"/>
        </w:numPr>
        <w:tabs>
          <w:tab w:val="left" w:pos="709"/>
          <w:tab w:val="right" w:pos="9923"/>
        </w:tabs>
        <w:spacing w:after="0"/>
        <w:jc w:val="both"/>
      </w:pPr>
      <w:r w:rsidRPr="00312EC2">
        <w:t xml:space="preserve">Aumento del capitale sociale della incorporante a beneficio </w:t>
      </w:r>
      <w:r w:rsidR="00BC269A" w:rsidRPr="00312EC2">
        <w:t xml:space="preserve">dei soci della incorporata: </w:t>
      </w:r>
      <w:r w:rsidR="00BC269A" w:rsidRPr="00312EC2">
        <w:tab/>
      </w:r>
      <w:r w:rsidR="00BC269A" w:rsidRPr="00312EC2">
        <w:rPr>
          <w:b/>
        </w:rPr>
        <w:t>7</w:t>
      </w:r>
      <w:r w:rsidR="008B375B">
        <w:rPr>
          <w:b/>
        </w:rPr>
        <w:t>.</w:t>
      </w:r>
      <w:r w:rsidR="00BC269A" w:rsidRPr="00312EC2">
        <w:rPr>
          <w:b/>
        </w:rPr>
        <w:t>5</w:t>
      </w:r>
      <w:r w:rsidR="008B375B">
        <w:rPr>
          <w:b/>
        </w:rPr>
        <w:t>00</w:t>
      </w:r>
    </w:p>
    <w:p w:rsidR="00BC269A" w:rsidRPr="00312EC2" w:rsidRDefault="00BC269A" w:rsidP="00BC269A">
      <w:pPr>
        <w:pStyle w:val="Paragrafoelenco"/>
        <w:numPr>
          <w:ilvl w:val="0"/>
          <w:numId w:val="4"/>
        </w:numPr>
        <w:tabs>
          <w:tab w:val="left" w:pos="709"/>
          <w:tab w:val="right" w:pos="9923"/>
        </w:tabs>
        <w:spacing w:after="0"/>
        <w:jc w:val="both"/>
        <w:rPr>
          <w:b/>
        </w:rPr>
      </w:pPr>
      <w:r w:rsidRPr="00312EC2">
        <w:t>Patrimonio netto incorporato:</w:t>
      </w:r>
      <w:r w:rsidRPr="00312EC2">
        <w:tab/>
      </w:r>
      <w:r w:rsidRPr="00312EC2">
        <w:rPr>
          <w:b/>
          <w:u w:val="single"/>
        </w:rPr>
        <w:t xml:space="preserve">   (6</w:t>
      </w:r>
      <w:r w:rsidR="008B375B">
        <w:rPr>
          <w:b/>
          <w:u w:val="single"/>
        </w:rPr>
        <w:t>.</w:t>
      </w:r>
      <w:r w:rsidRPr="00312EC2">
        <w:rPr>
          <w:b/>
          <w:u w:val="single"/>
        </w:rPr>
        <w:t>5</w:t>
      </w:r>
      <w:r w:rsidR="008B375B">
        <w:rPr>
          <w:b/>
          <w:u w:val="single"/>
        </w:rPr>
        <w:t>00</w:t>
      </w:r>
      <w:r w:rsidRPr="00312EC2">
        <w:rPr>
          <w:b/>
          <w:u w:val="single"/>
        </w:rPr>
        <w:t>)</w:t>
      </w:r>
    </w:p>
    <w:p w:rsidR="00BC269A" w:rsidRDefault="00BC269A" w:rsidP="00BC269A">
      <w:pPr>
        <w:pStyle w:val="Paragrafoelenco"/>
        <w:numPr>
          <w:ilvl w:val="0"/>
          <w:numId w:val="4"/>
        </w:numPr>
        <w:tabs>
          <w:tab w:val="left" w:pos="709"/>
          <w:tab w:val="right" w:pos="9923"/>
        </w:tabs>
        <w:spacing w:after="0"/>
        <w:jc w:val="both"/>
        <w:rPr>
          <w:b/>
        </w:rPr>
      </w:pPr>
      <w:r w:rsidRPr="00312EC2">
        <w:rPr>
          <w:b/>
        </w:rPr>
        <w:t>Disavanzo fusione</w:t>
      </w:r>
      <w:r w:rsidR="00463757" w:rsidRPr="00312EC2">
        <w:t xml:space="preserve"> – ipotesi: plusvalori latenti relativi a</w:t>
      </w:r>
      <w:r w:rsidR="00FE79AC" w:rsidRPr="00312EC2">
        <w:t xml:space="preserve"> 7</w:t>
      </w:r>
      <w:r w:rsidR="008C25A7">
        <w:t>00</w:t>
      </w:r>
      <w:r w:rsidR="00FE79AC" w:rsidRPr="00312EC2">
        <w:t xml:space="preserve"> di avviamento e 3</w:t>
      </w:r>
      <w:r w:rsidR="008C25A7">
        <w:t>00</w:t>
      </w:r>
      <w:r w:rsidR="00FE79AC" w:rsidRPr="00312EC2">
        <w:t xml:space="preserve"> </w:t>
      </w:r>
      <w:r w:rsidR="00463757" w:rsidRPr="00312EC2">
        <w:t xml:space="preserve">di </w:t>
      </w:r>
      <w:r w:rsidR="00FE79AC" w:rsidRPr="00312EC2">
        <w:t>macchinari</w:t>
      </w:r>
      <w:r w:rsidR="008C25A7" w:rsidRPr="008C25A7">
        <w:rPr>
          <w:vertAlign w:val="superscript"/>
        </w:rPr>
        <w:t>(*)</w:t>
      </w:r>
      <w:r w:rsidRPr="00312EC2">
        <w:t>:</w:t>
      </w:r>
      <w:r>
        <w:rPr>
          <w:b/>
        </w:rPr>
        <w:tab/>
        <w:t>1</w:t>
      </w:r>
      <w:r w:rsidR="008B375B">
        <w:rPr>
          <w:b/>
        </w:rPr>
        <w:t>.</w:t>
      </w:r>
      <w:r>
        <w:rPr>
          <w:b/>
        </w:rPr>
        <w:t>0</w:t>
      </w:r>
      <w:r w:rsidR="008B375B">
        <w:rPr>
          <w:b/>
        </w:rPr>
        <w:t>00</w:t>
      </w:r>
    </w:p>
    <w:p w:rsidR="0040081B" w:rsidRDefault="0040081B" w:rsidP="0040081B">
      <w:pPr>
        <w:pStyle w:val="Paragrafoelenco"/>
        <w:tabs>
          <w:tab w:val="left" w:pos="709"/>
          <w:tab w:val="right" w:pos="9923"/>
        </w:tabs>
        <w:spacing w:after="0"/>
        <w:jc w:val="both"/>
        <w:rPr>
          <w:b/>
        </w:rPr>
      </w:pPr>
    </w:p>
    <w:p w:rsidR="007F7CA6" w:rsidRDefault="007F7CA6" w:rsidP="00BC269A">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7F7CA6" w:rsidRPr="007F7CA6" w:rsidTr="007F7CA6">
        <w:tc>
          <w:tcPr>
            <w:tcW w:w="3304" w:type="dxa"/>
            <w:shd w:val="clear" w:color="auto" w:fill="E5B8B7" w:themeFill="accent2" w:themeFillTint="66"/>
          </w:tcPr>
          <w:p w:rsidR="007F7CA6" w:rsidRPr="007F7CA6" w:rsidRDefault="007F7CA6" w:rsidP="007F7CA6">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7F7CA6" w:rsidRPr="007F7CA6" w:rsidRDefault="007F7CA6" w:rsidP="007F7CA6">
            <w:pPr>
              <w:tabs>
                <w:tab w:val="left" w:pos="709"/>
                <w:tab w:val="right" w:pos="9923"/>
              </w:tabs>
              <w:jc w:val="center"/>
              <w:rPr>
                <w:b/>
              </w:rPr>
            </w:pPr>
            <w:r w:rsidRPr="007F7CA6">
              <w:rPr>
                <w:b/>
              </w:rPr>
              <w:t>Soc. B (incorporante)</w:t>
            </w:r>
          </w:p>
        </w:tc>
        <w:tc>
          <w:tcPr>
            <w:tcW w:w="3323" w:type="dxa"/>
            <w:shd w:val="clear" w:color="auto" w:fill="E5B8B7" w:themeFill="accent2" w:themeFillTint="66"/>
          </w:tcPr>
          <w:p w:rsidR="007F7CA6" w:rsidRPr="007F7CA6" w:rsidRDefault="007F7CA6" w:rsidP="007F7CA6">
            <w:pPr>
              <w:tabs>
                <w:tab w:val="left" w:pos="709"/>
                <w:tab w:val="right" w:pos="9923"/>
              </w:tabs>
              <w:jc w:val="center"/>
              <w:rPr>
                <w:b/>
              </w:rPr>
            </w:pPr>
            <w:r w:rsidRPr="007F7CA6">
              <w:rPr>
                <w:b/>
              </w:rPr>
              <w:t>Soc. A (incorporata)</w:t>
            </w:r>
          </w:p>
        </w:tc>
      </w:tr>
      <w:tr w:rsidR="007F7CA6" w:rsidTr="007F7CA6">
        <w:tc>
          <w:tcPr>
            <w:tcW w:w="3304" w:type="dxa"/>
          </w:tcPr>
          <w:p w:rsidR="007F7CA6" w:rsidRDefault="007F7CA6" w:rsidP="007F7CA6">
            <w:pPr>
              <w:tabs>
                <w:tab w:val="left" w:pos="709"/>
                <w:tab w:val="right" w:pos="9923"/>
              </w:tabs>
              <w:jc w:val="both"/>
            </w:pPr>
            <w:r>
              <w:t>Capitale sociale</w:t>
            </w:r>
          </w:p>
        </w:tc>
        <w:tc>
          <w:tcPr>
            <w:tcW w:w="3335" w:type="dxa"/>
          </w:tcPr>
          <w:p w:rsidR="007F7CA6" w:rsidRDefault="007F7CA6" w:rsidP="007F7CA6">
            <w:pPr>
              <w:tabs>
                <w:tab w:val="left" w:pos="709"/>
                <w:tab w:val="right" w:pos="9923"/>
              </w:tabs>
              <w:jc w:val="center"/>
            </w:pPr>
            <w:r>
              <w:t>1</w:t>
            </w:r>
            <w:r w:rsidR="008B375B">
              <w:t>.</w:t>
            </w:r>
            <w:r>
              <w:t>5</w:t>
            </w:r>
            <w:r w:rsidR="008B375B">
              <w:t>00</w:t>
            </w:r>
          </w:p>
        </w:tc>
        <w:tc>
          <w:tcPr>
            <w:tcW w:w="3323" w:type="dxa"/>
          </w:tcPr>
          <w:p w:rsidR="007F7CA6" w:rsidRDefault="007F7CA6" w:rsidP="001C06FF">
            <w:pPr>
              <w:tabs>
                <w:tab w:val="left" w:pos="709"/>
                <w:tab w:val="right" w:pos="9923"/>
              </w:tabs>
              <w:jc w:val="center"/>
            </w:pPr>
            <w:r>
              <w:t>2</w:t>
            </w:r>
            <w:r w:rsidR="008B375B">
              <w:t>.</w:t>
            </w:r>
            <w:r>
              <w:t>0</w:t>
            </w:r>
            <w:r w:rsidR="008B375B">
              <w:t>00</w:t>
            </w:r>
          </w:p>
        </w:tc>
      </w:tr>
      <w:tr w:rsidR="007F7CA6" w:rsidTr="007F7CA6">
        <w:tc>
          <w:tcPr>
            <w:tcW w:w="3304" w:type="dxa"/>
          </w:tcPr>
          <w:p w:rsidR="007F7CA6" w:rsidRPr="007F7CA6" w:rsidRDefault="007F7CA6" w:rsidP="007F7CA6">
            <w:pPr>
              <w:tabs>
                <w:tab w:val="left" w:pos="709"/>
                <w:tab w:val="right" w:pos="9923"/>
              </w:tabs>
              <w:jc w:val="both"/>
            </w:pPr>
            <w:r w:rsidRPr="007F7CA6">
              <w:t>Riserve (v. ipotesi a seguire)</w:t>
            </w:r>
          </w:p>
        </w:tc>
        <w:tc>
          <w:tcPr>
            <w:tcW w:w="3335" w:type="dxa"/>
          </w:tcPr>
          <w:p w:rsidR="007F7CA6" w:rsidRDefault="007F7CA6" w:rsidP="007F7CA6">
            <w:pPr>
              <w:tabs>
                <w:tab w:val="left" w:pos="709"/>
                <w:tab w:val="right" w:pos="9923"/>
              </w:tabs>
              <w:jc w:val="center"/>
            </w:pPr>
            <w:r>
              <w:t>4</w:t>
            </w:r>
            <w:r w:rsidR="008B375B">
              <w:t>00</w:t>
            </w:r>
          </w:p>
        </w:tc>
        <w:tc>
          <w:tcPr>
            <w:tcW w:w="3323" w:type="dxa"/>
          </w:tcPr>
          <w:p w:rsidR="007F7CA6" w:rsidRDefault="007F7CA6" w:rsidP="001C06FF">
            <w:pPr>
              <w:tabs>
                <w:tab w:val="left" w:pos="709"/>
                <w:tab w:val="right" w:pos="9923"/>
              </w:tabs>
              <w:jc w:val="center"/>
            </w:pPr>
            <w:r>
              <w:t>4</w:t>
            </w:r>
            <w:r w:rsidR="008B375B">
              <w:t>.</w:t>
            </w:r>
            <w:r>
              <w:t>5</w:t>
            </w:r>
            <w:r w:rsidR="008B375B">
              <w:t>00</w:t>
            </w:r>
          </w:p>
        </w:tc>
      </w:tr>
      <w:tr w:rsidR="007F7CA6" w:rsidTr="007F7CA6">
        <w:tc>
          <w:tcPr>
            <w:tcW w:w="3304" w:type="dxa"/>
            <w:tcBorders>
              <w:bottom w:val="single" w:sz="4" w:space="0" w:color="auto"/>
            </w:tcBorders>
          </w:tcPr>
          <w:p w:rsidR="007F7CA6" w:rsidRDefault="007F7CA6" w:rsidP="007F7CA6">
            <w:pPr>
              <w:tabs>
                <w:tab w:val="left" w:pos="709"/>
                <w:tab w:val="right" w:pos="9923"/>
              </w:tabs>
              <w:jc w:val="both"/>
            </w:pPr>
            <w:r>
              <w:t>Utile in corso</w:t>
            </w:r>
          </w:p>
        </w:tc>
        <w:tc>
          <w:tcPr>
            <w:tcW w:w="3335" w:type="dxa"/>
            <w:tcBorders>
              <w:bottom w:val="single" w:sz="4" w:space="0" w:color="auto"/>
            </w:tcBorders>
          </w:tcPr>
          <w:p w:rsidR="007F7CA6" w:rsidRDefault="007F7CA6" w:rsidP="007F7CA6">
            <w:pPr>
              <w:tabs>
                <w:tab w:val="left" w:pos="709"/>
                <w:tab w:val="right" w:pos="9923"/>
              </w:tabs>
              <w:jc w:val="center"/>
            </w:pPr>
            <w:r>
              <w:t>1</w:t>
            </w:r>
            <w:r w:rsidR="008B375B">
              <w:t>00</w:t>
            </w:r>
          </w:p>
        </w:tc>
        <w:tc>
          <w:tcPr>
            <w:tcW w:w="3323" w:type="dxa"/>
            <w:tcBorders>
              <w:bottom w:val="single" w:sz="4" w:space="0" w:color="auto"/>
            </w:tcBorders>
          </w:tcPr>
          <w:p w:rsidR="007F7CA6" w:rsidRDefault="007F7CA6" w:rsidP="001C06FF">
            <w:pPr>
              <w:tabs>
                <w:tab w:val="left" w:pos="709"/>
                <w:tab w:val="right" w:pos="9923"/>
              </w:tabs>
              <w:jc w:val="center"/>
            </w:pPr>
            <w:r>
              <w:t>5</w:t>
            </w:r>
            <w:r w:rsidR="008B375B">
              <w:t>00</w:t>
            </w:r>
          </w:p>
        </w:tc>
      </w:tr>
      <w:tr w:rsidR="007F7CA6" w:rsidRPr="007F7CA6" w:rsidTr="007F7CA6">
        <w:tc>
          <w:tcPr>
            <w:tcW w:w="3304" w:type="dxa"/>
            <w:shd w:val="clear" w:color="auto" w:fill="F2DBDB" w:themeFill="accent2" w:themeFillTint="33"/>
          </w:tcPr>
          <w:p w:rsidR="007F7CA6" w:rsidRPr="007F7CA6" w:rsidRDefault="007F7CA6" w:rsidP="007F7CA6">
            <w:pPr>
              <w:tabs>
                <w:tab w:val="left" w:pos="709"/>
                <w:tab w:val="right" w:pos="9923"/>
              </w:tabs>
              <w:jc w:val="both"/>
              <w:rPr>
                <w:b/>
              </w:rPr>
            </w:pPr>
            <w:r w:rsidRPr="007F7CA6">
              <w:rPr>
                <w:b/>
              </w:rPr>
              <w:t>TOTALE</w:t>
            </w:r>
          </w:p>
        </w:tc>
        <w:tc>
          <w:tcPr>
            <w:tcW w:w="3335" w:type="dxa"/>
            <w:shd w:val="clear" w:color="auto" w:fill="F2DBDB" w:themeFill="accent2" w:themeFillTint="33"/>
          </w:tcPr>
          <w:p w:rsidR="007F7CA6" w:rsidRPr="007F7CA6" w:rsidRDefault="007F7CA6" w:rsidP="007F7CA6">
            <w:pPr>
              <w:tabs>
                <w:tab w:val="left" w:pos="709"/>
                <w:tab w:val="right" w:pos="9923"/>
              </w:tabs>
              <w:jc w:val="center"/>
              <w:rPr>
                <w:b/>
              </w:rPr>
            </w:pPr>
            <w:r w:rsidRPr="007F7CA6">
              <w:rPr>
                <w:b/>
              </w:rPr>
              <w:t>2</w:t>
            </w:r>
            <w:r w:rsidR="008B375B">
              <w:rPr>
                <w:b/>
              </w:rPr>
              <w:t>.</w:t>
            </w:r>
            <w:r w:rsidRPr="007F7CA6">
              <w:rPr>
                <w:b/>
              </w:rPr>
              <w:t>0</w:t>
            </w:r>
            <w:r w:rsidR="008B375B">
              <w:rPr>
                <w:b/>
              </w:rPr>
              <w:t>00</w:t>
            </w:r>
          </w:p>
        </w:tc>
        <w:tc>
          <w:tcPr>
            <w:tcW w:w="3323" w:type="dxa"/>
            <w:shd w:val="clear" w:color="auto" w:fill="F2DBDB" w:themeFill="accent2" w:themeFillTint="33"/>
          </w:tcPr>
          <w:p w:rsidR="007F7CA6" w:rsidRPr="007F7CA6" w:rsidRDefault="007F7CA6" w:rsidP="001C06FF">
            <w:pPr>
              <w:tabs>
                <w:tab w:val="left" w:pos="709"/>
                <w:tab w:val="right" w:pos="9923"/>
              </w:tabs>
              <w:jc w:val="center"/>
              <w:rPr>
                <w:b/>
              </w:rPr>
            </w:pPr>
            <w:r w:rsidRPr="007F7CA6">
              <w:rPr>
                <w:b/>
              </w:rPr>
              <w:t>7</w:t>
            </w:r>
            <w:r w:rsidR="008B375B">
              <w:rPr>
                <w:b/>
              </w:rPr>
              <w:t>.</w:t>
            </w:r>
            <w:r w:rsidRPr="007F7CA6">
              <w:rPr>
                <w:b/>
              </w:rPr>
              <w:t>0</w:t>
            </w:r>
            <w:r w:rsidR="008B375B">
              <w:rPr>
                <w:b/>
              </w:rPr>
              <w:t>00</w:t>
            </w:r>
          </w:p>
        </w:tc>
      </w:tr>
    </w:tbl>
    <w:p w:rsidR="007F7CA6" w:rsidRDefault="007F7CA6" w:rsidP="007F7CA6">
      <w:pPr>
        <w:tabs>
          <w:tab w:val="left" w:pos="709"/>
          <w:tab w:val="right" w:pos="9923"/>
        </w:tabs>
        <w:spacing w:after="0"/>
        <w:jc w:val="both"/>
      </w:pPr>
    </w:p>
    <w:p w:rsidR="0040081B" w:rsidRDefault="001876F9" w:rsidP="007F7CA6">
      <w:pPr>
        <w:tabs>
          <w:tab w:val="left" w:pos="709"/>
          <w:tab w:val="right" w:pos="9923"/>
        </w:tabs>
        <w:spacing w:after="0"/>
        <w:jc w:val="both"/>
      </w:pPr>
      <w:r w:rsidRPr="00963B8A">
        <w:rPr>
          <w:sz w:val="20"/>
          <w:szCs w:val="20"/>
        </w:rPr>
        <w:t xml:space="preserve">(*) il valore netto contabile/fiscale originario dei MACCHINARI plusvalenti incorporati </w:t>
      </w:r>
      <w:r w:rsidR="004E70EB">
        <w:rPr>
          <w:sz w:val="20"/>
          <w:szCs w:val="20"/>
        </w:rPr>
        <w:t>è</w:t>
      </w:r>
      <w:r w:rsidRPr="00963B8A">
        <w:rPr>
          <w:sz w:val="20"/>
          <w:szCs w:val="20"/>
        </w:rPr>
        <w:t xml:space="preserve"> pari a 1.000</w:t>
      </w:r>
      <w:r w:rsidR="004E70EB">
        <w:rPr>
          <w:sz w:val="20"/>
          <w:szCs w:val="20"/>
        </w:rPr>
        <w:t xml:space="preserve"> (per semplificazione non si tiene conto dell’effetto F.DO IMPOSTE DIFFERITE)</w:t>
      </w:r>
    </w:p>
    <w:p w:rsidR="00963B8A" w:rsidRDefault="00963B8A"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8C25A7" w:rsidRDefault="008C25A7" w:rsidP="007F7CA6">
      <w:pPr>
        <w:tabs>
          <w:tab w:val="left" w:pos="709"/>
          <w:tab w:val="right" w:pos="9923"/>
        </w:tabs>
        <w:spacing w:after="0"/>
        <w:jc w:val="both"/>
        <w:rPr>
          <w:b/>
        </w:rPr>
      </w:pPr>
      <w:r>
        <w:rPr>
          <w:noProof/>
          <w:lang w:eastAsia="it-IT"/>
        </w:rPr>
        <w:lastRenderedPageBreak/>
        <w:drawing>
          <wp:inline distT="0" distB="0" distL="0" distR="0">
            <wp:extent cx="5632450" cy="26225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6319" t="19081" r="4714" b="7274"/>
                    <a:stretch/>
                  </pic:blipFill>
                  <pic:spPr bwMode="auto">
                    <a:xfrm>
                      <a:off x="0" y="0"/>
                      <a:ext cx="5633580" cy="26230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25A7" w:rsidRDefault="008C25A7"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C21A9F" w:rsidRPr="001876F9" w:rsidRDefault="00C21A9F" w:rsidP="007F7CA6">
      <w:pPr>
        <w:tabs>
          <w:tab w:val="left" w:pos="709"/>
          <w:tab w:val="right" w:pos="9923"/>
        </w:tabs>
        <w:spacing w:after="0"/>
        <w:jc w:val="both"/>
        <w:rPr>
          <w:b/>
          <w:color w:val="365F91" w:themeColor="accent1" w:themeShade="BF"/>
        </w:rPr>
      </w:pPr>
      <w:r w:rsidRPr="001876F9">
        <w:rPr>
          <w:b/>
          <w:color w:val="365F91" w:themeColor="accent1" w:themeShade="BF"/>
        </w:rPr>
        <w:t>L’AFFRANCAMENTO (ART. 172, C. 10-BIS, TUIR)</w:t>
      </w:r>
    </w:p>
    <w:p w:rsidR="00C21A9F" w:rsidRDefault="00F873C9" w:rsidP="007F7CA6">
      <w:pPr>
        <w:tabs>
          <w:tab w:val="left" w:pos="709"/>
          <w:tab w:val="right" w:pos="9923"/>
        </w:tabs>
        <w:spacing w:after="0"/>
        <w:jc w:val="both"/>
      </w:pPr>
      <w:r w:rsidRPr="00F873C9">
        <w:t>La compilazione del quadro RQ nei termini proposti annulla ogni annotazione nel quadro RV come sopra proposta</w:t>
      </w:r>
    </w:p>
    <w:p w:rsidR="0040081B" w:rsidRPr="00F873C9" w:rsidRDefault="0040081B" w:rsidP="007F7CA6">
      <w:pPr>
        <w:tabs>
          <w:tab w:val="left" w:pos="709"/>
          <w:tab w:val="right" w:pos="9923"/>
        </w:tabs>
        <w:spacing w:after="0"/>
        <w:jc w:val="both"/>
      </w:pPr>
    </w:p>
    <w:p w:rsidR="008C25A7" w:rsidRDefault="007A4465" w:rsidP="007F7CA6">
      <w:pPr>
        <w:tabs>
          <w:tab w:val="left" w:pos="709"/>
          <w:tab w:val="right" w:pos="9923"/>
        </w:tabs>
        <w:spacing w:after="0"/>
        <w:jc w:val="both"/>
        <w:rPr>
          <w:b/>
        </w:rPr>
      </w:pPr>
      <w:r>
        <w:rPr>
          <w:noProof/>
          <w:lang w:eastAsia="it-IT"/>
        </w:rPr>
        <w:drawing>
          <wp:inline distT="0" distB="0" distL="0" distR="0">
            <wp:extent cx="5581650" cy="11366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6620" t="38339" r="5215" b="29741"/>
                    <a:stretch/>
                  </pic:blipFill>
                  <pic:spPr bwMode="auto">
                    <a:xfrm>
                      <a:off x="0" y="0"/>
                      <a:ext cx="5582770" cy="11368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01CC" w:rsidRDefault="00CE01CC" w:rsidP="007F7CA6">
      <w:pPr>
        <w:tabs>
          <w:tab w:val="left" w:pos="709"/>
          <w:tab w:val="right" w:pos="9923"/>
        </w:tabs>
        <w:spacing w:after="0"/>
        <w:jc w:val="both"/>
        <w:rPr>
          <w:b/>
        </w:rPr>
      </w:pPr>
    </w:p>
    <w:p w:rsidR="00CE01CC" w:rsidRDefault="00CE01CC" w:rsidP="007F7CA6">
      <w:pPr>
        <w:tabs>
          <w:tab w:val="left" w:pos="709"/>
          <w:tab w:val="right" w:pos="9923"/>
        </w:tabs>
        <w:spacing w:after="0"/>
        <w:jc w:val="both"/>
        <w:rPr>
          <w:b/>
        </w:rPr>
      </w:pPr>
    </w:p>
    <w:tbl>
      <w:tblPr>
        <w:tblW w:w="8956" w:type="dxa"/>
        <w:tblInd w:w="55" w:type="dxa"/>
        <w:tblCellMar>
          <w:left w:w="70" w:type="dxa"/>
          <w:right w:w="70" w:type="dxa"/>
        </w:tblCellMar>
        <w:tblLook w:val="04A0"/>
      </w:tblPr>
      <w:tblGrid>
        <w:gridCol w:w="2299"/>
        <w:gridCol w:w="293"/>
        <w:gridCol w:w="293"/>
        <w:gridCol w:w="958"/>
        <w:gridCol w:w="141"/>
        <w:gridCol w:w="792"/>
        <w:gridCol w:w="1540"/>
        <w:gridCol w:w="1540"/>
        <w:gridCol w:w="1100"/>
      </w:tblGrid>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Valutazioni di merito finanziario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Avviamento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Macchinari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r>
      <w:tr w:rsidR="0040081B" w:rsidRPr="0040081B" w:rsidTr="0040081B">
        <w:trPr>
          <w:trHeight w:val="315"/>
        </w:trPr>
        <w:tc>
          <w:tcPr>
            <w:tcW w:w="3843" w:type="dxa"/>
            <w:gridSpan w:val="4"/>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Affrancamento valore fiscale </w:t>
            </w:r>
          </w:p>
        </w:tc>
        <w:tc>
          <w:tcPr>
            <w:tcW w:w="933"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CC"/>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700 </w:t>
            </w:r>
          </w:p>
        </w:tc>
        <w:tc>
          <w:tcPr>
            <w:tcW w:w="1540" w:type="dxa"/>
            <w:tcBorders>
              <w:top w:val="nil"/>
              <w:left w:val="nil"/>
              <w:bottom w:val="nil"/>
              <w:right w:val="nil"/>
            </w:tcBorders>
            <w:shd w:val="clear" w:color="000000" w:fill="FFFFCC"/>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300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1.000 </w:t>
            </w:r>
          </w:p>
        </w:tc>
      </w:tr>
      <w:tr w:rsidR="0040081B" w:rsidRPr="0040081B" w:rsidTr="0040081B">
        <w:trPr>
          <w:trHeight w:val="315"/>
        </w:trPr>
        <w:tc>
          <w:tcPr>
            <w:tcW w:w="3843" w:type="dxa"/>
            <w:gridSpan w:val="4"/>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Imposta sostitutiva </w:t>
            </w:r>
          </w:p>
        </w:tc>
        <w:tc>
          <w:tcPr>
            <w:tcW w:w="933"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84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36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120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251"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933"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Profili finanzia</w:t>
            </w:r>
            <w:r>
              <w:rPr>
                <w:rFonts w:ascii="Calibri" w:eastAsia="Times New Roman" w:hAnsi="Calibri" w:cs="Times New Roman"/>
                <w:b/>
                <w:bCs/>
                <w:color w:val="000000"/>
                <w:sz w:val="24"/>
                <w:szCs w:val="24"/>
                <w:lang w:eastAsia="it-IT"/>
              </w:rPr>
              <w:t>ri</w:t>
            </w:r>
            <w:r w:rsidRPr="0040081B">
              <w:rPr>
                <w:rFonts w:ascii="Calibri" w:eastAsia="Times New Roman" w:hAnsi="Calibri" w:cs="Times New Roman"/>
                <w:b/>
                <w:bCs/>
                <w:color w:val="000000"/>
                <w:sz w:val="24"/>
                <w:szCs w:val="24"/>
                <w:lang w:eastAsia="it-IT"/>
              </w:rPr>
              <w:t xml:space="preserve"> su breve periodo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885"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Aliquota ammor</w:t>
            </w:r>
            <w:r>
              <w:rPr>
                <w:rFonts w:ascii="Calibri" w:eastAsia="Times New Roman" w:hAnsi="Calibri" w:cs="Times New Roman"/>
                <w:color w:val="000000"/>
                <w:sz w:val="24"/>
                <w:szCs w:val="24"/>
                <w:lang w:eastAsia="it-IT"/>
              </w:rPr>
              <w:t>t</w:t>
            </w:r>
            <w:r w:rsidRPr="0040081B">
              <w:rPr>
                <w:rFonts w:ascii="Calibri" w:eastAsia="Times New Roman" w:hAnsi="Calibri" w:cs="Times New Roman"/>
                <w:color w:val="000000"/>
                <w:sz w:val="24"/>
                <w:szCs w:val="24"/>
                <w:lang w:eastAsia="it-IT"/>
              </w:rPr>
              <w:t xml:space="preserve">amento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5,56%</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10,00%</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Maggiori ammortamenti fiscali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39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30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592"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i/>
                <w:iCs/>
                <w:color w:val="000000"/>
                <w:sz w:val="24"/>
                <w:szCs w:val="24"/>
                <w:lang w:eastAsia="it-IT"/>
              </w:rPr>
            </w:pPr>
            <w:r w:rsidRPr="0040081B">
              <w:rPr>
                <w:rFonts w:ascii="Calibri" w:eastAsia="Times New Roman" w:hAnsi="Calibri" w:cs="Times New Roman"/>
                <w:i/>
                <w:iCs/>
                <w:color w:val="000000"/>
                <w:sz w:val="24"/>
                <w:szCs w:val="24"/>
                <w:lang w:eastAsia="it-IT"/>
              </w:rPr>
              <w:t xml:space="preserve"> Minori imposte: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IRES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11</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8</w:t>
            </w:r>
            <w:r>
              <w:rPr>
                <w:rFonts w:ascii="Calibri" w:eastAsia="Times New Roman" w:hAnsi="Calibri" w:cs="Times New Roman"/>
                <w:color w:val="000000"/>
                <w:sz w:val="24"/>
                <w:szCs w:val="24"/>
                <w:lang w:eastAsia="it-IT"/>
              </w:rPr>
              <w:t>)</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IRAP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2</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1</w:t>
            </w:r>
            <w:r>
              <w:rPr>
                <w:rFonts w:ascii="Calibri" w:eastAsia="Times New Roman" w:hAnsi="Calibri" w:cs="Times New Roman"/>
                <w:color w:val="000000"/>
                <w:sz w:val="24"/>
                <w:szCs w:val="24"/>
                <w:lang w:eastAsia="it-IT"/>
              </w:rPr>
              <w:t>)</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(13)</w:t>
            </w:r>
          </w:p>
        </w:tc>
        <w:tc>
          <w:tcPr>
            <w:tcW w:w="154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9</w:t>
            </w:r>
            <w:r>
              <w:rPr>
                <w:rFonts w:ascii="Calibri" w:eastAsia="Times New Roman" w:hAnsi="Calibri" w:cs="Times New Roman"/>
                <w:color w:val="000000"/>
                <w:sz w:val="24"/>
                <w:szCs w:val="24"/>
                <w:lang w:eastAsia="it-IT"/>
              </w:rPr>
              <w:t>)</w:t>
            </w:r>
          </w:p>
        </w:tc>
        <w:tc>
          <w:tcPr>
            <w:tcW w:w="110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b/>
                <w:bCs/>
                <w:color w:val="000000"/>
                <w:sz w:val="24"/>
                <w:szCs w:val="24"/>
                <w:lang w:eastAsia="it-IT"/>
              </w:rPr>
            </w:pPr>
            <w:r>
              <w:rPr>
                <w:rFonts w:ascii="Calibri" w:eastAsia="Times New Roman" w:hAnsi="Calibri" w:cs="Times New Roman"/>
                <w:b/>
                <w:bCs/>
                <w:color w:val="000000"/>
                <w:sz w:val="24"/>
                <w:szCs w:val="24"/>
                <w:lang w:eastAsia="it-IT"/>
              </w:rPr>
              <w:t>(22)</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Imposta sostitutiva RATA 1 (30%)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36 </w:t>
            </w:r>
          </w:p>
        </w:tc>
      </w:tr>
      <w:tr w:rsidR="0040081B" w:rsidRPr="0040081B" w:rsidTr="0040081B">
        <w:trPr>
          <w:trHeight w:val="315"/>
        </w:trPr>
        <w:tc>
          <w:tcPr>
            <w:tcW w:w="6316" w:type="dxa"/>
            <w:gridSpan w:val="7"/>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Delta Imposta sostitutiva - Minori imposte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14 </w:t>
            </w:r>
          </w:p>
        </w:tc>
      </w:tr>
      <w:tr w:rsidR="0040081B" w:rsidRPr="0040081B" w:rsidTr="0040081B">
        <w:trPr>
          <w:trHeight w:val="300"/>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392" w:type="dxa"/>
            <w:gridSpan w:val="3"/>
            <w:tcBorders>
              <w:top w:val="nil"/>
              <w:left w:val="nil"/>
              <w:bottom w:val="nil"/>
              <w:right w:val="nil"/>
            </w:tcBorders>
            <w:shd w:val="clear" w:color="000000" w:fill="FFFFFF"/>
            <w:noWrap/>
            <w:vAlign w:val="bottom"/>
            <w:hideMark/>
          </w:tcPr>
          <w:p w:rsid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p w:rsidR="001876F9" w:rsidRDefault="001876F9" w:rsidP="0040081B">
            <w:pPr>
              <w:spacing w:after="0" w:line="240" w:lineRule="auto"/>
              <w:rPr>
                <w:rFonts w:ascii="Calibri" w:eastAsia="Times New Roman" w:hAnsi="Calibri" w:cs="Times New Roman"/>
                <w:color w:val="000000"/>
                <w:lang w:eastAsia="it-IT"/>
              </w:rPr>
            </w:pPr>
          </w:p>
          <w:p w:rsidR="001876F9" w:rsidRPr="0040081B" w:rsidRDefault="001876F9" w:rsidP="0040081B">
            <w:pPr>
              <w:spacing w:after="0" w:line="240" w:lineRule="auto"/>
              <w:rPr>
                <w:rFonts w:ascii="Calibri" w:eastAsia="Times New Roman" w:hAnsi="Calibri" w:cs="Times New Roman"/>
                <w:color w:val="000000"/>
                <w:lang w:eastAsia="it-IT"/>
              </w:rPr>
            </w:pP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lang w:eastAsia="it-IT"/>
              </w:rPr>
            </w:pPr>
            <w:r w:rsidRPr="0040081B">
              <w:rPr>
                <w:rFonts w:ascii="Calibri" w:eastAsia="Times New Roman" w:hAnsi="Calibri" w:cs="Times New Roman"/>
                <w:color w:val="000000"/>
                <w:lang w:eastAsia="it-IT"/>
              </w:rPr>
              <w:t> </w:t>
            </w:r>
          </w:p>
        </w:tc>
      </w:tr>
      <w:tr w:rsidR="0040081B" w:rsidRPr="0040081B" w:rsidTr="0040081B">
        <w:trPr>
          <w:trHeight w:val="315"/>
        </w:trPr>
        <w:tc>
          <w:tcPr>
            <w:tcW w:w="3984" w:type="dxa"/>
            <w:gridSpan w:val="5"/>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lastRenderedPageBreak/>
              <w:t xml:space="preserve"> </w:t>
            </w:r>
            <w:r w:rsidR="001876F9" w:rsidRPr="0040081B">
              <w:rPr>
                <w:rFonts w:ascii="Calibri" w:eastAsia="Times New Roman" w:hAnsi="Calibri" w:cs="Times New Roman"/>
                <w:b/>
                <w:bCs/>
                <w:color w:val="000000"/>
                <w:sz w:val="24"/>
                <w:szCs w:val="24"/>
                <w:lang w:eastAsia="it-IT"/>
              </w:rPr>
              <w:t>Valutazioni di merito finanziario</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Avviamento </w:t>
            </w:r>
          </w:p>
        </w:tc>
        <w:tc>
          <w:tcPr>
            <w:tcW w:w="1540" w:type="dxa"/>
            <w:tcBorders>
              <w:top w:val="nil"/>
              <w:left w:val="nil"/>
              <w:bottom w:val="single" w:sz="4" w:space="0" w:color="auto"/>
              <w:right w:val="nil"/>
            </w:tcBorders>
            <w:shd w:val="clear" w:color="000000" w:fill="E6B8B7"/>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Macchinari </w:t>
            </w:r>
          </w:p>
        </w:tc>
        <w:tc>
          <w:tcPr>
            <w:tcW w:w="110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r>
      <w:tr w:rsidR="0040081B" w:rsidRPr="0040081B" w:rsidTr="0040081B">
        <w:trPr>
          <w:trHeight w:val="315"/>
        </w:trPr>
        <w:tc>
          <w:tcPr>
            <w:tcW w:w="3984" w:type="dxa"/>
            <w:gridSpan w:val="5"/>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Affrancamento valore fiscale </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   </w:t>
            </w:r>
          </w:p>
        </w:tc>
        <w:tc>
          <w:tcPr>
            <w:tcW w:w="1540" w:type="dxa"/>
            <w:tcBorders>
              <w:top w:val="nil"/>
              <w:left w:val="nil"/>
              <w:bottom w:val="nil"/>
              <w:right w:val="nil"/>
            </w:tcBorders>
            <w:shd w:val="clear" w:color="000000" w:fill="FFFFCC"/>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300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300 </w:t>
            </w:r>
          </w:p>
        </w:tc>
      </w:tr>
      <w:tr w:rsidR="0040081B" w:rsidRPr="0040081B" w:rsidTr="0040081B">
        <w:trPr>
          <w:trHeight w:val="315"/>
        </w:trPr>
        <w:tc>
          <w:tcPr>
            <w:tcW w:w="3984" w:type="dxa"/>
            <w:gridSpan w:val="5"/>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Imposta sostitutiva </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36 </w:t>
            </w:r>
          </w:p>
        </w:tc>
        <w:tc>
          <w:tcPr>
            <w:tcW w:w="110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b/>
                <w:bCs/>
                <w:color w:val="000000"/>
                <w:sz w:val="24"/>
                <w:szCs w:val="24"/>
                <w:lang w:eastAsia="it-IT"/>
              </w:rPr>
            </w:pPr>
            <w:r>
              <w:rPr>
                <w:rFonts w:ascii="Calibri" w:eastAsia="Times New Roman" w:hAnsi="Calibri" w:cs="Times New Roman"/>
                <w:b/>
                <w:bCs/>
                <w:color w:val="000000"/>
                <w:sz w:val="24"/>
                <w:szCs w:val="24"/>
                <w:lang w:eastAsia="it-IT"/>
              </w:rPr>
              <w:t xml:space="preserve">            36</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392"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792"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Profili finanzia</w:t>
            </w:r>
            <w:r>
              <w:rPr>
                <w:rFonts w:ascii="Calibri" w:eastAsia="Times New Roman" w:hAnsi="Calibri" w:cs="Times New Roman"/>
                <w:b/>
                <w:bCs/>
                <w:color w:val="000000"/>
                <w:sz w:val="24"/>
                <w:szCs w:val="24"/>
                <w:lang w:eastAsia="it-IT"/>
              </w:rPr>
              <w:t>ri</w:t>
            </w:r>
            <w:r w:rsidRPr="0040081B">
              <w:rPr>
                <w:rFonts w:ascii="Calibri" w:eastAsia="Times New Roman" w:hAnsi="Calibri" w:cs="Times New Roman"/>
                <w:b/>
                <w:bCs/>
                <w:color w:val="000000"/>
                <w:sz w:val="24"/>
                <w:szCs w:val="24"/>
                <w:lang w:eastAsia="it-IT"/>
              </w:rPr>
              <w:t xml:space="preserve"> su breve periodo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885"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Aliquota ammor</w:t>
            </w:r>
            <w:r>
              <w:rPr>
                <w:rFonts w:ascii="Calibri" w:eastAsia="Times New Roman" w:hAnsi="Calibri" w:cs="Times New Roman"/>
                <w:color w:val="000000"/>
                <w:sz w:val="24"/>
                <w:szCs w:val="24"/>
                <w:lang w:eastAsia="it-IT"/>
              </w:rPr>
              <w:t>t</w:t>
            </w:r>
            <w:r w:rsidRPr="0040081B">
              <w:rPr>
                <w:rFonts w:ascii="Calibri" w:eastAsia="Times New Roman" w:hAnsi="Calibri" w:cs="Times New Roman"/>
                <w:color w:val="000000"/>
                <w:sz w:val="24"/>
                <w:szCs w:val="24"/>
                <w:lang w:eastAsia="it-IT"/>
              </w:rPr>
              <w:t xml:space="preserve">amento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5,56%</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10,00%</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Maggiori ammortamenti fiscali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30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592" w:type="dxa"/>
            <w:gridSpan w:val="2"/>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i/>
                <w:iCs/>
                <w:color w:val="000000"/>
                <w:sz w:val="24"/>
                <w:szCs w:val="24"/>
                <w:lang w:eastAsia="it-IT"/>
              </w:rPr>
            </w:pPr>
            <w:r w:rsidRPr="0040081B">
              <w:rPr>
                <w:rFonts w:ascii="Calibri" w:eastAsia="Times New Roman" w:hAnsi="Calibri" w:cs="Times New Roman"/>
                <w:i/>
                <w:iCs/>
                <w:color w:val="000000"/>
                <w:sz w:val="24"/>
                <w:szCs w:val="24"/>
                <w:lang w:eastAsia="it-IT"/>
              </w:rPr>
              <w:t xml:space="preserve"> Minori imposte: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IRES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8</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IRAP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CE01CC">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single" w:sz="4" w:space="0" w:color="auto"/>
              <w:right w:val="nil"/>
            </w:tcBorders>
            <w:shd w:val="clear" w:color="000000" w:fill="FFFFFF"/>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1</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2299"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jc w:val="center"/>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TOT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xml:space="preserve">                    -   </w:t>
            </w:r>
          </w:p>
        </w:tc>
        <w:tc>
          <w:tcPr>
            <w:tcW w:w="154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color w:val="000000"/>
                <w:sz w:val="24"/>
                <w:szCs w:val="24"/>
                <w:lang w:eastAsia="it-IT"/>
              </w:rPr>
            </w:pP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9</w:t>
            </w:r>
            <w:r>
              <w:rPr>
                <w:rFonts w:ascii="Calibri" w:eastAsia="Times New Roman" w:hAnsi="Calibri" w:cs="Times New Roman"/>
                <w:color w:val="000000"/>
                <w:sz w:val="24"/>
                <w:szCs w:val="24"/>
                <w:lang w:eastAsia="it-IT"/>
              </w:rPr>
              <w:t>)</w:t>
            </w:r>
            <w:r w:rsidR="0040081B" w:rsidRPr="0040081B">
              <w:rPr>
                <w:rFonts w:ascii="Calibri" w:eastAsia="Times New Roman" w:hAnsi="Calibri" w:cs="Times New Roman"/>
                <w:color w:val="000000"/>
                <w:sz w:val="24"/>
                <w:szCs w:val="24"/>
                <w:lang w:eastAsia="it-IT"/>
              </w:rPr>
              <w:t xml:space="preserve"> </w:t>
            </w:r>
          </w:p>
        </w:tc>
        <w:tc>
          <w:tcPr>
            <w:tcW w:w="1100" w:type="dxa"/>
            <w:tcBorders>
              <w:top w:val="nil"/>
              <w:left w:val="nil"/>
              <w:bottom w:val="nil"/>
              <w:right w:val="nil"/>
            </w:tcBorders>
            <w:shd w:val="clear" w:color="000000" w:fill="F2DCDB"/>
            <w:noWrap/>
            <w:vAlign w:val="bottom"/>
            <w:hideMark/>
          </w:tcPr>
          <w:p w:rsidR="0040081B" w:rsidRPr="0040081B" w:rsidRDefault="00273F57" w:rsidP="00273F57">
            <w:pPr>
              <w:spacing w:after="0" w:line="240" w:lineRule="auto"/>
              <w:jc w:val="right"/>
              <w:rPr>
                <w:rFonts w:ascii="Calibri" w:eastAsia="Times New Roman" w:hAnsi="Calibri" w:cs="Times New Roman"/>
                <w:b/>
                <w:bCs/>
                <w:color w:val="000000"/>
                <w:sz w:val="24"/>
                <w:szCs w:val="24"/>
                <w:lang w:eastAsia="it-IT"/>
              </w:rPr>
            </w:pPr>
            <w:r>
              <w:rPr>
                <w:rFonts w:ascii="Calibri" w:eastAsia="Times New Roman" w:hAnsi="Calibri" w:cs="Times New Roman"/>
                <w:b/>
                <w:bCs/>
                <w:color w:val="000000"/>
                <w:sz w:val="24"/>
                <w:szCs w:val="24"/>
                <w:lang w:eastAsia="it-IT"/>
              </w:rPr>
              <w:t>(</w:t>
            </w:r>
            <w:r w:rsidR="0040081B" w:rsidRPr="0040081B">
              <w:rPr>
                <w:rFonts w:ascii="Calibri" w:eastAsia="Times New Roman" w:hAnsi="Calibri" w:cs="Times New Roman"/>
                <w:b/>
                <w:bCs/>
                <w:color w:val="000000"/>
                <w:sz w:val="24"/>
                <w:szCs w:val="24"/>
                <w:lang w:eastAsia="it-IT"/>
              </w:rPr>
              <w:t>9</w:t>
            </w:r>
            <w:r>
              <w:rPr>
                <w:rFonts w:ascii="Calibri" w:eastAsia="Times New Roman" w:hAnsi="Calibri" w:cs="Times New Roman"/>
                <w:b/>
                <w:bCs/>
                <w:color w:val="000000"/>
                <w:sz w:val="24"/>
                <w:szCs w:val="24"/>
                <w:lang w:eastAsia="it-IT"/>
              </w:rPr>
              <w:t>)</w:t>
            </w:r>
            <w:r w:rsidR="0040081B" w:rsidRPr="0040081B">
              <w:rPr>
                <w:rFonts w:ascii="Calibri" w:eastAsia="Times New Roman" w:hAnsi="Calibri" w:cs="Times New Roman"/>
                <w:b/>
                <w:bCs/>
                <w:color w:val="000000"/>
                <w:sz w:val="24"/>
                <w:szCs w:val="24"/>
                <w:lang w:eastAsia="it-IT"/>
              </w:rPr>
              <w:t xml:space="preserve"> </w:t>
            </w:r>
          </w:p>
        </w:tc>
      </w:tr>
      <w:tr w:rsidR="0040081B" w:rsidRPr="0040081B" w:rsidTr="0040081B">
        <w:trPr>
          <w:trHeight w:val="315"/>
        </w:trPr>
        <w:tc>
          <w:tcPr>
            <w:tcW w:w="2299"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293"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891" w:type="dxa"/>
            <w:gridSpan w:val="3"/>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40081B">
            <w:pPr>
              <w:spacing w:after="0" w:line="240" w:lineRule="auto"/>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54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c>
          <w:tcPr>
            <w:tcW w:w="1100" w:type="dxa"/>
            <w:tcBorders>
              <w:top w:val="nil"/>
              <w:left w:val="nil"/>
              <w:bottom w:val="nil"/>
              <w:right w:val="nil"/>
            </w:tcBorders>
            <w:shd w:val="clear" w:color="000000" w:fill="FFFFFF"/>
            <w:noWrap/>
            <w:vAlign w:val="bottom"/>
            <w:hideMark/>
          </w:tcPr>
          <w:p w:rsidR="0040081B" w:rsidRPr="0040081B" w:rsidRDefault="0040081B" w:rsidP="00273F57">
            <w:pPr>
              <w:spacing w:after="0" w:line="240" w:lineRule="auto"/>
              <w:jc w:val="right"/>
              <w:rPr>
                <w:rFonts w:ascii="Calibri" w:eastAsia="Times New Roman" w:hAnsi="Calibri" w:cs="Times New Roman"/>
                <w:color w:val="000000"/>
                <w:sz w:val="24"/>
                <w:szCs w:val="24"/>
                <w:lang w:eastAsia="it-IT"/>
              </w:rPr>
            </w:pPr>
            <w:r w:rsidRPr="0040081B">
              <w:rPr>
                <w:rFonts w:ascii="Calibri" w:eastAsia="Times New Roman" w:hAnsi="Calibri" w:cs="Times New Roman"/>
                <w:color w:val="000000"/>
                <w:sz w:val="24"/>
                <w:szCs w:val="24"/>
                <w:lang w:eastAsia="it-IT"/>
              </w:rPr>
              <w:t> </w:t>
            </w:r>
          </w:p>
        </w:tc>
      </w:tr>
      <w:tr w:rsidR="0040081B" w:rsidRPr="0040081B" w:rsidTr="0040081B">
        <w:trPr>
          <w:trHeight w:val="315"/>
        </w:trPr>
        <w:tc>
          <w:tcPr>
            <w:tcW w:w="4776" w:type="dxa"/>
            <w:gridSpan w:val="6"/>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Imposta sostitutiva RATA 1 (30%) </w:t>
            </w:r>
          </w:p>
        </w:tc>
        <w:tc>
          <w:tcPr>
            <w:tcW w:w="1540" w:type="dxa"/>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54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11 </w:t>
            </w:r>
          </w:p>
        </w:tc>
      </w:tr>
      <w:tr w:rsidR="0040081B" w:rsidRPr="0040081B" w:rsidTr="0040081B">
        <w:trPr>
          <w:trHeight w:val="315"/>
        </w:trPr>
        <w:tc>
          <w:tcPr>
            <w:tcW w:w="6316" w:type="dxa"/>
            <w:gridSpan w:val="7"/>
            <w:tcBorders>
              <w:top w:val="nil"/>
              <w:left w:val="nil"/>
              <w:bottom w:val="nil"/>
              <w:right w:val="nil"/>
            </w:tcBorders>
            <w:shd w:val="clear" w:color="000000" w:fill="F2DCDB"/>
            <w:noWrap/>
            <w:vAlign w:val="bottom"/>
            <w:hideMark/>
          </w:tcPr>
          <w:p w:rsidR="0040081B" w:rsidRPr="0040081B" w:rsidRDefault="0040081B" w:rsidP="0040081B">
            <w:pPr>
              <w:spacing w:after="0" w:line="240" w:lineRule="auto"/>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Delta Imposta sostitutiva - Minori imposte </w:t>
            </w:r>
          </w:p>
        </w:tc>
        <w:tc>
          <w:tcPr>
            <w:tcW w:w="154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w:t>
            </w:r>
          </w:p>
        </w:tc>
        <w:tc>
          <w:tcPr>
            <w:tcW w:w="1100" w:type="dxa"/>
            <w:tcBorders>
              <w:top w:val="nil"/>
              <w:left w:val="nil"/>
              <w:bottom w:val="nil"/>
              <w:right w:val="nil"/>
            </w:tcBorders>
            <w:shd w:val="clear" w:color="000000" w:fill="F2DCDB"/>
            <w:noWrap/>
            <w:vAlign w:val="bottom"/>
            <w:hideMark/>
          </w:tcPr>
          <w:p w:rsidR="0040081B" w:rsidRPr="0040081B" w:rsidRDefault="0040081B" w:rsidP="00273F57">
            <w:pPr>
              <w:spacing w:after="0" w:line="240" w:lineRule="auto"/>
              <w:jc w:val="right"/>
              <w:rPr>
                <w:rFonts w:ascii="Calibri" w:eastAsia="Times New Roman" w:hAnsi="Calibri" w:cs="Times New Roman"/>
                <w:b/>
                <w:bCs/>
                <w:color w:val="000000"/>
                <w:sz w:val="24"/>
                <w:szCs w:val="24"/>
                <w:lang w:eastAsia="it-IT"/>
              </w:rPr>
            </w:pPr>
            <w:r w:rsidRPr="0040081B">
              <w:rPr>
                <w:rFonts w:ascii="Calibri" w:eastAsia="Times New Roman" w:hAnsi="Calibri" w:cs="Times New Roman"/>
                <w:b/>
                <w:bCs/>
                <w:color w:val="000000"/>
                <w:sz w:val="24"/>
                <w:szCs w:val="24"/>
                <w:lang w:eastAsia="it-IT"/>
              </w:rPr>
              <w:t xml:space="preserve">              2 </w:t>
            </w:r>
          </w:p>
        </w:tc>
      </w:tr>
    </w:tbl>
    <w:p w:rsidR="0040081B" w:rsidRDefault="0040081B"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F873C9" w:rsidRDefault="00F873C9"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40081B" w:rsidRDefault="0040081B" w:rsidP="007F7CA6">
      <w:pPr>
        <w:tabs>
          <w:tab w:val="left" w:pos="709"/>
          <w:tab w:val="right" w:pos="9923"/>
        </w:tabs>
        <w:spacing w:after="0"/>
        <w:jc w:val="both"/>
        <w:rPr>
          <w:b/>
        </w:rPr>
      </w:pPr>
    </w:p>
    <w:p w:rsidR="003178B9" w:rsidRDefault="003178B9">
      <w:pPr>
        <w:rPr>
          <w:b/>
        </w:rPr>
      </w:pPr>
      <w:r>
        <w:rPr>
          <w:b/>
        </w:rPr>
        <w:br w:type="page"/>
      </w:r>
    </w:p>
    <w:p w:rsidR="009F7F78" w:rsidRPr="001876F9" w:rsidRDefault="007F7CA6" w:rsidP="001876F9">
      <w:pPr>
        <w:tabs>
          <w:tab w:val="left" w:pos="709"/>
          <w:tab w:val="right" w:pos="9923"/>
        </w:tabs>
        <w:spacing w:after="0"/>
        <w:jc w:val="both"/>
        <w:rPr>
          <w:b/>
          <w:color w:val="365F91" w:themeColor="accent1" w:themeShade="BF"/>
        </w:rPr>
      </w:pPr>
      <w:r w:rsidRPr="001876F9">
        <w:rPr>
          <w:b/>
          <w:color w:val="365F91" w:themeColor="accent1" w:themeShade="BF"/>
        </w:rPr>
        <w:lastRenderedPageBreak/>
        <w:t xml:space="preserve">LE RISERVE </w:t>
      </w:r>
      <w:r w:rsidR="003178B9" w:rsidRPr="001876F9">
        <w:rPr>
          <w:b/>
          <w:color w:val="365F91" w:themeColor="accent1" w:themeShade="BF"/>
        </w:rPr>
        <w:t xml:space="preserve">E I FONDI IN SOSPENSIONE D’IMPOSTA </w:t>
      </w:r>
      <w:r w:rsidR="001A0B75" w:rsidRPr="001876F9">
        <w:rPr>
          <w:b/>
          <w:color w:val="365F91" w:themeColor="accent1" w:themeShade="BF"/>
        </w:rPr>
        <w:t>(ART. 172, C</w:t>
      </w:r>
      <w:r w:rsidRPr="001876F9">
        <w:rPr>
          <w:b/>
          <w:color w:val="365F91" w:themeColor="accent1" w:themeShade="BF"/>
        </w:rPr>
        <w:t>. 5, TUIR)</w:t>
      </w:r>
    </w:p>
    <w:p w:rsidR="003178B9" w:rsidRPr="00FE79AC" w:rsidRDefault="003178B9" w:rsidP="003178B9">
      <w:pPr>
        <w:tabs>
          <w:tab w:val="left" w:pos="709"/>
          <w:tab w:val="right" w:pos="9923"/>
        </w:tabs>
        <w:spacing w:after="0" w:line="240" w:lineRule="auto"/>
        <w:jc w:val="both"/>
        <w:rPr>
          <w:b/>
        </w:rPr>
      </w:pPr>
    </w:p>
    <w:p w:rsidR="003178B9" w:rsidRDefault="003178B9" w:rsidP="00CE01CC">
      <w:pPr>
        <w:spacing w:after="0" w:line="240" w:lineRule="auto"/>
        <w:rPr>
          <w:b/>
        </w:rPr>
      </w:pPr>
      <w:r>
        <w:rPr>
          <w:b/>
        </w:rPr>
        <w:t>Categorie:</w:t>
      </w:r>
    </w:p>
    <w:p w:rsidR="003178B9" w:rsidRDefault="002A62CA" w:rsidP="003178B9">
      <w:pPr>
        <w:pStyle w:val="Paragrafoelenco"/>
        <w:numPr>
          <w:ilvl w:val="0"/>
          <w:numId w:val="5"/>
        </w:numPr>
        <w:spacing w:line="240" w:lineRule="auto"/>
        <w:rPr>
          <w:b/>
        </w:rPr>
      </w:pPr>
      <w:r>
        <w:rPr>
          <w:b/>
        </w:rPr>
        <w:t>Riserve in SOSPENSIONE RADICALE (</w:t>
      </w:r>
      <w:r w:rsidR="003178B9" w:rsidRPr="003178B9">
        <w:rPr>
          <w:b/>
        </w:rPr>
        <w:t>Riserve tassabili in ogni caso se non ricostituite nel bilancio successivo alla fusione della società incorporante o risultante dalla fusione</w:t>
      </w:r>
      <w:r>
        <w:rPr>
          <w:b/>
        </w:rPr>
        <w:t>)</w:t>
      </w:r>
      <w:r w:rsidR="003178B9">
        <w:rPr>
          <w:b/>
        </w:rPr>
        <w:t xml:space="preserve"> </w:t>
      </w:r>
      <w:r w:rsidR="003178B9" w:rsidRPr="003178B9">
        <w:t>– ad es.</w:t>
      </w:r>
    </w:p>
    <w:p w:rsidR="003178B9" w:rsidRPr="003178B9" w:rsidRDefault="003178B9" w:rsidP="003178B9">
      <w:pPr>
        <w:pStyle w:val="Paragrafoelenco"/>
        <w:numPr>
          <w:ilvl w:val="1"/>
          <w:numId w:val="5"/>
        </w:numPr>
        <w:spacing w:line="240" w:lineRule="auto"/>
        <w:rPr>
          <w:b/>
        </w:rPr>
      </w:pPr>
      <w:r>
        <w:t>Fondo sopravvenienze attive</w:t>
      </w:r>
      <w:r w:rsidR="00B52139" w:rsidRPr="00B52139">
        <w:t xml:space="preserve"> </w:t>
      </w:r>
      <w:r w:rsidR="00B52139">
        <w:t>ex art. 55, c. 4, TUIR prev</w:t>
      </w:r>
    </w:p>
    <w:p w:rsidR="003178B9" w:rsidRPr="003178B9" w:rsidRDefault="00B52139" w:rsidP="003178B9">
      <w:pPr>
        <w:pStyle w:val="Paragrafoelenco"/>
        <w:numPr>
          <w:ilvl w:val="1"/>
          <w:numId w:val="5"/>
        </w:numPr>
        <w:spacing w:line="240" w:lineRule="auto"/>
        <w:rPr>
          <w:b/>
        </w:rPr>
      </w:pPr>
      <w:r>
        <w:t>Riserva per ammortamenti anticipati ex art. 67, c. 3, TUIR prev</w:t>
      </w:r>
    </w:p>
    <w:p w:rsidR="00B52139" w:rsidRDefault="002A62CA" w:rsidP="00B52139">
      <w:pPr>
        <w:pStyle w:val="Paragrafoelenco"/>
        <w:numPr>
          <w:ilvl w:val="0"/>
          <w:numId w:val="5"/>
        </w:numPr>
        <w:spacing w:line="240" w:lineRule="auto"/>
        <w:rPr>
          <w:b/>
        </w:rPr>
      </w:pPr>
      <w:r>
        <w:rPr>
          <w:b/>
        </w:rPr>
        <w:t>Riserve in SOSPENSIONE MODERATA (</w:t>
      </w:r>
      <w:r w:rsidR="00B52139" w:rsidRPr="003178B9">
        <w:rPr>
          <w:b/>
        </w:rPr>
        <w:t xml:space="preserve">Riserve tassabili </w:t>
      </w:r>
      <w:r w:rsidR="00B52139">
        <w:rPr>
          <w:b/>
        </w:rPr>
        <w:t>solo in caso di distribuzione</w:t>
      </w:r>
      <w:r>
        <w:rPr>
          <w:b/>
        </w:rPr>
        <w:t>)</w:t>
      </w:r>
      <w:r w:rsidR="00B52139" w:rsidRPr="003178B9">
        <w:rPr>
          <w:b/>
        </w:rPr>
        <w:t xml:space="preserve"> </w:t>
      </w:r>
      <w:r w:rsidR="00B52139" w:rsidRPr="003178B9">
        <w:t>– ad es.</w:t>
      </w:r>
    </w:p>
    <w:p w:rsidR="00B52139" w:rsidRPr="00B52139" w:rsidRDefault="00B52139" w:rsidP="00B52139">
      <w:pPr>
        <w:pStyle w:val="Paragrafoelenco"/>
        <w:numPr>
          <w:ilvl w:val="1"/>
          <w:numId w:val="5"/>
        </w:numPr>
        <w:spacing w:line="240" w:lineRule="auto"/>
        <w:rPr>
          <w:b/>
        </w:rPr>
      </w:pPr>
      <w:r>
        <w:t>Riserve di rivalutazione monetaria</w:t>
      </w:r>
    </w:p>
    <w:p w:rsidR="00B52139" w:rsidRPr="003178B9" w:rsidRDefault="00B52139" w:rsidP="00B52139">
      <w:pPr>
        <w:pStyle w:val="Paragrafoelenco"/>
        <w:numPr>
          <w:ilvl w:val="1"/>
          <w:numId w:val="5"/>
        </w:numPr>
        <w:spacing w:line="240" w:lineRule="auto"/>
        <w:rPr>
          <w:b/>
        </w:rPr>
      </w:pPr>
      <w:r>
        <w:t>Altre riserve di rivalutazione</w:t>
      </w:r>
    </w:p>
    <w:p w:rsidR="00B52139" w:rsidRPr="003178B9" w:rsidRDefault="00B52139" w:rsidP="00B52139">
      <w:pPr>
        <w:pStyle w:val="Paragrafoelenco"/>
        <w:numPr>
          <w:ilvl w:val="1"/>
          <w:numId w:val="5"/>
        </w:numPr>
        <w:spacing w:line="240" w:lineRule="auto"/>
        <w:rPr>
          <w:b/>
        </w:rPr>
      </w:pPr>
      <w:r>
        <w:t>Riserva per ammortamenti anticipati ex art. 67, c. 3, TUIR prev</w:t>
      </w:r>
    </w:p>
    <w:p w:rsidR="00963B8A" w:rsidRDefault="00963B8A" w:rsidP="00963B8A">
      <w:pPr>
        <w:spacing w:after="0"/>
        <w:jc w:val="both"/>
        <w:rPr>
          <w:b/>
          <w:color w:val="365F91" w:themeColor="accent1" w:themeShade="BF"/>
        </w:rPr>
      </w:pPr>
      <w:r>
        <w:rPr>
          <w:b/>
          <w:color w:val="365F91" w:themeColor="accent1" w:themeShade="BF"/>
        </w:rPr>
        <w:t xml:space="preserve">Slide Dott. Bugatti - CASO 3 </w:t>
      </w:r>
      <w:r w:rsidRPr="0040081B">
        <w:rPr>
          <w:color w:val="365F91" w:themeColor="accent1" w:themeShade="BF"/>
        </w:rPr>
        <w:t>(per migliorare la percezione di alcuni elementi di natura tributaria i valori della slide originaria sono stati moltiplicati per 100)</w:t>
      </w:r>
    </w:p>
    <w:p w:rsidR="00963B8A" w:rsidRPr="00312EC2" w:rsidRDefault="00963B8A" w:rsidP="00963B8A">
      <w:pPr>
        <w:spacing w:after="0"/>
        <w:jc w:val="both"/>
      </w:pPr>
    </w:p>
    <w:p w:rsidR="00963B8A" w:rsidRPr="00312EC2" w:rsidRDefault="00963B8A" w:rsidP="00963B8A">
      <w:pPr>
        <w:pStyle w:val="Paragrafoelenco"/>
        <w:numPr>
          <w:ilvl w:val="0"/>
          <w:numId w:val="4"/>
        </w:numPr>
        <w:tabs>
          <w:tab w:val="left" w:pos="709"/>
          <w:tab w:val="right" w:pos="9923"/>
        </w:tabs>
        <w:spacing w:after="0"/>
        <w:jc w:val="both"/>
      </w:pPr>
      <w:r w:rsidRPr="00312EC2">
        <w:t xml:space="preserve">Aumento del capitale sociale della incorporante a beneficio dei soci della incorporata: </w:t>
      </w:r>
      <w:r w:rsidRPr="00312EC2">
        <w:tab/>
      </w:r>
      <w:r w:rsidRPr="00312EC2">
        <w:rPr>
          <w:b/>
        </w:rPr>
        <w:t>7</w:t>
      </w:r>
      <w:r>
        <w:rPr>
          <w:b/>
        </w:rPr>
        <w:t>.</w:t>
      </w:r>
      <w:r w:rsidRPr="00312EC2">
        <w:rPr>
          <w:b/>
        </w:rPr>
        <w:t>5</w:t>
      </w:r>
      <w:r>
        <w:rPr>
          <w:b/>
        </w:rPr>
        <w:t>00</w:t>
      </w:r>
    </w:p>
    <w:p w:rsidR="00963B8A" w:rsidRPr="00312EC2" w:rsidRDefault="00963B8A" w:rsidP="00963B8A">
      <w:pPr>
        <w:pStyle w:val="Paragrafoelenco"/>
        <w:numPr>
          <w:ilvl w:val="0"/>
          <w:numId w:val="4"/>
        </w:numPr>
        <w:tabs>
          <w:tab w:val="left" w:pos="709"/>
          <w:tab w:val="right" w:pos="9923"/>
        </w:tabs>
        <w:spacing w:after="0"/>
        <w:jc w:val="both"/>
        <w:rPr>
          <w:b/>
        </w:rPr>
      </w:pPr>
      <w:r w:rsidRPr="00312EC2">
        <w:t>Patrimonio netto incorporato:</w:t>
      </w:r>
      <w:r w:rsidRPr="00312EC2">
        <w:tab/>
      </w:r>
      <w:r w:rsidRPr="00312EC2">
        <w:rPr>
          <w:b/>
          <w:u w:val="single"/>
        </w:rPr>
        <w:t xml:space="preserve">   (6</w:t>
      </w:r>
      <w:r>
        <w:rPr>
          <w:b/>
          <w:u w:val="single"/>
        </w:rPr>
        <w:t>.</w:t>
      </w:r>
      <w:r w:rsidRPr="00312EC2">
        <w:rPr>
          <w:b/>
          <w:u w:val="single"/>
        </w:rPr>
        <w:t>5</w:t>
      </w:r>
      <w:r>
        <w:rPr>
          <w:b/>
          <w:u w:val="single"/>
        </w:rPr>
        <w:t>00</w:t>
      </w:r>
      <w:r w:rsidRPr="00312EC2">
        <w:rPr>
          <w:b/>
          <w:u w:val="single"/>
        </w:rPr>
        <w:t>)</w:t>
      </w:r>
    </w:p>
    <w:p w:rsidR="00963B8A" w:rsidRDefault="00963B8A" w:rsidP="00963B8A">
      <w:pPr>
        <w:pStyle w:val="Paragrafoelenco"/>
        <w:numPr>
          <w:ilvl w:val="0"/>
          <w:numId w:val="4"/>
        </w:numPr>
        <w:tabs>
          <w:tab w:val="left" w:pos="709"/>
          <w:tab w:val="right" w:pos="9923"/>
        </w:tabs>
        <w:spacing w:after="0"/>
        <w:jc w:val="both"/>
        <w:rPr>
          <w:b/>
        </w:rPr>
      </w:pPr>
      <w:r w:rsidRPr="00312EC2">
        <w:rPr>
          <w:b/>
        </w:rPr>
        <w:t>Disavanzo fusione</w:t>
      </w:r>
      <w:r w:rsidRPr="00312EC2">
        <w:t xml:space="preserve"> – ipotesi: plusvalori latenti relativi a 7</w:t>
      </w:r>
      <w:r>
        <w:t>00</w:t>
      </w:r>
      <w:r w:rsidRPr="00312EC2">
        <w:t xml:space="preserve"> di avviamento e 3</w:t>
      </w:r>
      <w:r>
        <w:t>00</w:t>
      </w:r>
      <w:r w:rsidRPr="00312EC2">
        <w:t xml:space="preserve"> di macchinari</w:t>
      </w:r>
      <w:r w:rsidRPr="008C25A7">
        <w:rPr>
          <w:vertAlign w:val="superscript"/>
        </w:rPr>
        <w:t>(*)</w:t>
      </w:r>
      <w:r w:rsidRPr="00312EC2">
        <w:t>:</w:t>
      </w:r>
      <w:r>
        <w:rPr>
          <w:b/>
        </w:rPr>
        <w:tab/>
        <w:t>1.000</w:t>
      </w:r>
    </w:p>
    <w:p w:rsidR="00963B8A" w:rsidRDefault="00CE01CC" w:rsidP="00963B8A">
      <w:pPr>
        <w:rPr>
          <w:sz w:val="20"/>
          <w:szCs w:val="20"/>
        </w:rPr>
      </w:pPr>
      <w:r w:rsidRPr="008C25A7">
        <w:rPr>
          <w:sz w:val="20"/>
          <w:szCs w:val="20"/>
        </w:rPr>
        <w:t xml:space="preserve"> </w:t>
      </w:r>
      <w:r w:rsidR="00963B8A" w:rsidRPr="008C25A7">
        <w:rPr>
          <w:sz w:val="20"/>
          <w:szCs w:val="20"/>
        </w:rPr>
        <w:t xml:space="preserve">(*) il valore netto contabile/fiscale originario dei </w:t>
      </w:r>
      <w:r w:rsidR="00963B8A">
        <w:rPr>
          <w:sz w:val="20"/>
          <w:szCs w:val="20"/>
        </w:rPr>
        <w:t>MACCHINARI</w:t>
      </w:r>
      <w:r w:rsidR="00963B8A" w:rsidRPr="008C25A7">
        <w:rPr>
          <w:sz w:val="20"/>
          <w:szCs w:val="20"/>
        </w:rPr>
        <w:t xml:space="preserve"> plusvalenti incorporati era pari a 1.000</w:t>
      </w:r>
    </w:p>
    <w:p w:rsidR="009F7F78" w:rsidRPr="00963B8A" w:rsidRDefault="007F7CA6" w:rsidP="00963B8A">
      <w:pPr>
        <w:rPr>
          <w:sz w:val="20"/>
          <w:szCs w:val="20"/>
        </w:rPr>
      </w:pPr>
      <w:r w:rsidRPr="007F7CA6">
        <w:rPr>
          <w:b/>
        </w:rPr>
        <w:t>Ipotesi 1</w:t>
      </w:r>
      <w:r>
        <w:rPr>
          <w:b/>
        </w:rPr>
        <w:t xml:space="preserve">: </w:t>
      </w:r>
      <w:r w:rsidRPr="007F7CA6">
        <w:t xml:space="preserve">nel PN della incorporata A non sono </w:t>
      </w:r>
      <w:r w:rsidR="0031111C">
        <w:t xml:space="preserve">presenti </w:t>
      </w:r>
      <w:r w:rsidRPr="007F7CA6">
        <w:t>riserve in sospensione di imposta</w:t>
      </w:r>
    </w:p>
    <w:p w:rsidR="00B52139" w:rsidRDefault="00B52139">
      <w:r>
        <w:rPr>
          <w:noProof/>
          <w:lang w:eastAsia="it-IT"/>
        </w:rPr>
        <w:drawing>
          <wp:inline distT="0" distB="0" distL="0" distR="0">
            <wp:extent cx="5581650" cy="19939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6720" t="25500" r="5115" b="18508"/>
                    <a:stretch/>
                  </pic:blipFill>
                  <pic:spPr bwMode="auto">
                    <a:xfrm>
                      <a:off x="0" y="0"/>
                      <a:ext cx="5582770" cy="1994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7CA6" w:rsidRDefault="00C41301" w:rsidP="00C41301">
      <w:r w:rsidRPr="00C41301">
        <w:t>… qualora il disavanzo da fusione non avesse trovato capienza nei plusvalori latenti presenti nella società incorporata</w:t>
      </w:r>
      <w:r w:rsidR="00963B8A">
        <w:t xml:space="preserve"> (ad es. per avviamento iscrivibile </w:t>
      </w:r>
      <w:r w:rsidR="00963B8A" w:rsidRPr="00963B8A">
        <w:rPr>
          <w:b/>
          <w:u w:val="single"/>
        </w:rPr>
        <w:t>non oltre 500</w:t>
      </w:r>
      <w:r w:rsidR="00963B8A">
        <w:t>)</w:t>
      </w:r>
      <w:r w:rsidR="00273F57">
        <w:t xml:space="preserve"> si avrebbe il seguente effetto sul PN della incorporante</w:t>
      </w:r>
    </w:p>
    <w:p w:rsidR="00963B8A" w:rsidRDefault="00963B8A" w:rsidP="00C41301">
      <w:r>
        <w:rPr>
          <w:noProof/>
          <w:lang w:eastAsia="it-IT"/>
        </w:rPr>
        <w:drawing>
          <wp:inline distT="0" distB="0" distL="0" distR="0">
            <wp:extent cx="5632450" cy="19939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6319" t="25500" r="4714" b="18508"/>
                    <a:stretch/>
                  </pic:blipFill>
                  <pic:spPr bwMode="auto">
                    <a:xfrm>
                      <a:off x="0" y="0"/>
                      <a:ext cx="5633580" cy="1994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3B8A" w:rsidRPr="009F428F" w:rsidRDefault="00273F57" w:rsidP="00963B8A">
      <w:pPr>
        <w:tabs>
          <w:tab w:val="left" w:pos="709"/>
          <w:tab w:val="right" w:pos="9923"/>
        </w:tabs>
        <w:spacing w:after="0"/>
        <w:jc w:val="both"/>
      </w:pPr>
      <w:r w:rsidRPr="009F428F">
        <w:t xml:space="preserve">… in </w:t>
      </w:r>
      <w:r w:rsidRPr="009F428F">
        <w:rPr>
          <w:u w:val="single"/>
        </w:rPr>
        <w:t>assenza di riserve</w:t>
      </w:r>
      <w:r w:rsidRPr="009F428F">
        <w:t xml:space="preserve"> l’effetto si </w:t>
      </w:r>
      <w:r w:rsidRPr="009F428F">
        <w:rPr>
          <w:u w:val="single"/>
        </w:rPr>
        <w:t xml:space="preserve">produrrebbe nel </w:t>
      </w:r>
      <w:r w:rsidRPr="009F428F">
        <w:rPr>
          <w:b/>
          <w:u w:val="single"/>
        </w:rPr>
        <w:t>conto economico</w:t>
      </w:r>
      <w:r w:rsidRPr="009F428F">
        <w:t xml:space="preserve"> con l’evidenza di una </w:t>
      </w:r>
      <w:r w:rsidRPr="009F428F">
        <w:rPr>
          <w:b/>
          <w:u w:val="single"/>
        </w:rPr>
        <w:t>perdita da fusione</w:t>
      </w:r>
    </w:p>
    <w:p w:rsidR="0031111C" w:rsidRDefault="0031111C" w:rsidP="0031111C">
      <w:r w:rsidRPr="007F7CA6">
        <w:rPr>
          <w:b/>
        </w:rPr>
        <w:lastRenderedPageBreak/>
        <w:t>Ipotesi</w:t>
      </w:r>
      <w:r>
        <w:rPr>
          <w:b/>
        </w:rPr>
        <w:t xml:space="preserve"> 2: </w:t>
      </w:r>
      <w:r w:rsidRPr="007F7CA6">
        <w:t xml:space="preserve">nel PN della incorporata A sono </w:t>
      </w:r>
      <w:r>
        <w:t xml:space="preserve">presenti </w:t>
      </w:r>
      <w:r w:rsidRPr="007F7CA6">
        <w:t>riserve in sospensione di imposta</w:t>
      </w:r>
      <w:r>
        <w:t>:</w:t>
      </w:r>
    </w:p>
    <w:p w:rsidR="0031111C" w:rsidRDefault="0031111C" w:rsidP="0031111C">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31111C" w:rsidRPr="007F7CA6" w:rsidTr="001C06FF">
        <w:tc>
          <w:tcPr>
            <w:tcW w:w="3304" w:type="dxa"/>
            <w:shd w:val="clear" w:color="auto" w:fill="E5B8B7" w:themeFill="accent2" w:themeFillTint="66"/>
          </w:tcPr>
          <w:p w:rsidR="0031111C" w:rsidRPr="007F7CA6" w:rsidRDefault="0031111C" w:rsidP="001C06FF">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31111C" w:rsidRPr="007F7CA6" w:rsidRDefault="0031111C" w:rsidP="001C06FF">
            <w:pPr>
              <w:tabs>
                <w:tab w:val="left" w:pos="709"/>
                <w:tab w:val="right" w:pos="9923"/>
              </w:tabs>
              <w:jc w:val="center"/>
              <w:rPr>
                <w:b/>
              </w:rPr>
            </w:pPr>
            <w:r w:rsidRPr="007F7CA6">
              <w:rPr>
                <w:b/>
              </w:rPr>
              <w:t>Soc. B (incorporante)</w:t>
            </w:r>
          </w:p>
        </w:tc>
        <w:tc>
          <w:tcPr>
            <w:tcW w:w="3323" w:type="dxa"/>
            <w:shd w:val="clear" w:color="auto" w:fill="E5B8B7" w:themeFill="accent2" w:themeFillTint="66"/>
          </w:tcPr>
          <w:p w:rsidR="0031111C" w:rsidRPr="007F7CA6" w:rsidRDefault="0031111C" w:rsidP="001C06FF">
            <w:pPr>
              <w:tabs>
                <w:tab w:val="left" w:pos="709"/>
                <w:tab w:val="right" w:pos="9923"/>
              </w:tabs>
              <w:jc w:val="center"/>
              <w:rPr>
                <w:b/>
              </w:rPr>
            </w:pPr>
            <w:r w:rsidRPr="007F7CA6">
              <w:rPr>
                <w:b/>
              </w:rPr>
              <w:t>Soc. A (incorporata)</w:t>
            </w:r>
          </w:p>
        </w:tc>
      </w:tr>
      <w:tr w:rsidR="0031111C" w:rsidTr="001C06FF">
        <w:tc>
          <w:tcPr>
            <w:tcW w:w="3304" w:type="dxa"/>
          </w:tcPr>
          <w:p w:rsidR="0031111C" w:rsidRDefault="0031111C" w:rsidP="001C06FF">
            <w:pPr>
              <w:tabs>
                <w:tab w:val="left" w:pos="709"/>
                <w:tab w:val="right" w:pos="9923"/>
              </w:tabs>
              <w:jc w:val="both"/>
            </w:pPr>
            <w:r>
              <w:t>Capitale sociale</w:t>
            </w:r>
          </w:p>
        </w:tc>
        <w:tc>
          <w:tcPr>
            <w:tcW w:w="3335" w:type="dxa"/>
          </w:tcPr>
          <w:p w:rsidR="0031111C" w:rsidRDefault="0031111C" w:rsidP="001C06FF">
            <w:pPr>
              <w:tabs>
                <w:tab w:val="left" w:pos="709"/>
                <w:tab w:val="right" w:pos="9923"/>
              </w:tabs>
              <w:jc w:val="center"/>
            </w:pPr>
            <w:r>
              <w:t>1.500</w:t>
            </w:r>
          </w:p>
        </w:tc>
        <w:tc>
          <w:tcPr>
            <w:tcW w:w="3323" w:type="dxa"/>
          </w:tcPr>
          <w:p w:rsidR="0031111C" w:rsidRDefault="0031111C" w:rsidP="001C06FF">
            <w:pPr>
              <w:tabs>
                <w:tab w:val="left" w:pos="709"/>
                <w:tab w:val="right" w:pos="9923"/>
              </w:tabs>
              <w:jc w:val="center"/>
            </w:pPr>
            <w:r>
              <w:t>2.000</w:t>
            </w:r>
          </w:p>
        </w:tc>
      </w:tr>
      <w:tr w:rsidR="0031111C" w:rsidTr="00205B72">
        <w:tc>
          <w:tcPr>
            <w:tcW w:w="3304" w:type="dxa"/>
            <w:tcBorders>
              <w:bottom w:val="single" w:sz="4" w:space="0" w:color="auto"/>
            </w:tcBorders>
          </w:tcPr>
          <w:p w:rsidR="0031111C" w:rsidRPr="007F7CA6" w:rsidRDefault="00741F0F" w:rsidP="00741F0F">
            <w:pPr>
              <w:tabs>
                <w:tab w:val="left" w:pos="709"/>
                <w:tab w:val="right" w:pos="9923"/>
              </w:tabs>
              <w:jc w:val="both"/>
            </w:pPr>
            <w:r>
              <w:t>Riserva</w:t>
            </w:r>
            <w:r w:rsidR="0031111C" w:rsidRPr="007F7CA6">
              <w:t xml:space="preserve"> </w:t>
            </w:r>
            <w:r>
              <w:t>straordinaria</w:t>
            </w:r>
          </w:p>
        </w:tc>
        <w:tc>
          <w:tcPr>
            <w:tcW w:w="3335" w:type="dxa"/>
            <w:tcBorders>
              <w:bottom w:val="single" w:sz="4" w:space="0" w:color="auto"/>
            </w:tcBorders>
          </w:tcPr>
          <w:p w:rsidR="0031111C" w:rsidRDefault="0031111C" w:rsidP="001C06FF">
            <w:pPr>
              <w:tabs>
                <w:tab w:val="left" w:pos="709"/>
                <w:tab w:val="right" w:pos="9923"/>
              </w:tabs>
              <w:jc w:val="center"/>
            </w:pPr>
            <w:r>
              <w:t>400</w:t>
            </w:r>
          </w:p>
        </w:tc>
        <w:tc>
          <w:tcPr>
            <w:tcW w:w="3323" w:type="dxa"/>
            <w:tcBorders>
              <w:bottom w:val="single" w:sz="4" w:space="0" w:color="auto"/>
            </w:tcBorders>
          </w:tcPr>
          <w:p w:rsidR="0031111C" w:rsidRDefault="0031111C" w:rsidP="0031111C">
            <w:pPr>
              <w:tabs>
                <w:tab w:val="left" w:pos="709"/>
                <w:tab w:val="right" w:pos="9923"/>
              </w:tabs>
              <w:jc w:val="center"/>
            </w:pPr>
            <w:r>
              <w:t>2.250</w:t>
            </w:r>
          </w:p>
        </w:tc>
      </w:tr>
      <w:tr w:rsidR="0031111C" w:rsidRPr="00205B72" w:rsidTr="00205B72">
        <w:tc>
          <w:tcPr>
            <w:tcW w:w="3304" w:type="dxa"/>
            <w:shd w:val="clear" w:color="auto" w:fill="FFFF00"/>
          </w:tcPr>
          <w:p w:rsidR="0031111C" w:rsidRPr="00205B72" w:rsidRDefault="00741F0F" w:rsidP="0031111C">
            <w:pPr>
              <w:tabs>
                <w:tab w:val="left" w:pos="709"/>
                <w:tab w:val="right" w:pos="9923"/>
              </w:tabs>
              <w:jc w:val="both"/>
              <w:rPr>
                <w:b/>
              </w:rPr>
            </w:pPr>
            <w:r w:rsidRPr="00205B72">
              <w:rPr>
                <w:b/>
              </w:rPr>
              <w:t>Riserva</w:t>
            </w:r>
            <w:r w:rsidR="0031111C" w:rsidRPr="00205B72">
              <w:rPr>
                <w:b/>
              </w:rPr>
              <w:t xml:space="preserve"> </w:t>
            </w:r>
            <w:r w:rsidR="008A5593" w:rsidRPr="00205B72">
              <w:rPr>
                <w:b/>
              </w:rPr>
              <w:t xml:space="preserve">sopravvenienze </w:t>
            </w:r>
            <w:r w:rsidR="0031111C" w:rsidRPr="00205B72">
              <w:rPr>
                <w:b/>
              </w:rPr>
              <w:t>attive</w:t>
            </w:r>
          </w:p>
        </w:tc>
        <w:tc>
          <w:tcPr>
            <w:tcW w:w="3335" w:type="dxa"/>
            <w:shd w:val="clear" w:color="auto" w:fill="FFFF00"/>
          </w:tcPr>
          <w:p w:rsidR="0031111C" w:rsidRPr="00205B72" w:rsidRDefault="0031111C" w:rsidP="001C06FF">
            <w:pPr>
              <w:tabs>
                <w:tab w:val="left" w:pos="709"/>
                <w:tab w:val="right" w:pos="9923"/>
              </w:tabs>
              <w:jc w:val="center"/>
              <w:rPr>
                <w:b/>
              </w:rPr>
            </w:pPr>
          </w:p>
        </w:tc>
        <w:tc>
          <w:tcPr>
            <w:tcW w:w="3323" w:type="dxa"/>
            <w:shd w:val="clear" w:color="auto" w:fill="FFFF00"/>
          </w:tcPr>
          <w:p w:rsidR="0031111C" w:rsidRPr="00205B72" w:rsidRDefault="0031111C" w:rsidP="001C06FF">
            <w:pPr>
              <w:tabs>
                <w:tab w:val="left" w:pos="709"/>
                <w:tab w:val="right" w:pos="9923"/>
              </w:tabs>
              <w:jc w:val="center"/>
              <w:rPr>
                <w:b/>
              </w:rPr>
            </w:pPr>
            <w:r w:rsidRPr="00205B72">
              <w:rPr>
                <w:b/>
              </w:rPr>
              <w:t>250</w:t>
            </w:r>
          </w:p>
        </w:tc>
      </w:tr>
      <w:tr w:rsidR="00741F0F" w:rsidRPr="00205B72" w:rsidTr="00205B72">
        <w:tc>
          <w:tcPr>
            <w:tcW w:w="3304" w:type="dxa"/>
            <w:shd w:val="clear" w:color="auto" w:fill="FFFF00"/>
          </w:tcPr>
          <w:p w:rsidR="00741F0F" w:rsidRPr="00205B72" w:rsidRDefault="00741F0F" w:rsidP="001C06FF">
            <w:pPr>
              <w:tabs>
                <w:tab w:val="left" w:pos="709"/>
                <w:tab w:val="right" w:pos="9923"/>
              </w:tabs>
              <w:jc w:val="both"/>
              <w:rPr>
                <w:b/>
              </w:rPr>
            </w:pPr>
            <w:r w:rsidRPr="00205B72">
              <w:rPr>
                <w:b/>
              </w:rPr>
              <w:t>Riserva di rivalutazione</w:t>
            </w:r>
          </w:p>
        </w:tc>
        <w:tc>
          <w:tcPr>
            <w:tcW w:w="3335" w:type="dxa"/>
            <w:shd w:val="clear" w:color="auto" w:fill="FFFF00"/>
          </w:tcPr>
          <w:p w:rsidR="00741F0F" w:rsidRPr="00205B72" w:rsidRDefault="00741F0F" w:rsidP="001C06FF">
            <w:pPr>
              <w:tabs>
                <w:tab w:val="left" w:pos="709"/>
                <w:tab w:val="right" w:pos="9923"/>
              </w:tabs>
              <w:jc w:val="center"/>
              <w:rPr>
                <w:b/>
              </w:rPr>
            </w:pPr>
          </w:p>
        </w:tc>
        <w:tc>
          <w:tcPr>
            <w:tcW w:w="3323" w:type="dxa"/>
            <w:shd w:val="clear" w:color="auto" w:fill="FFFF00"/>
          </w:tcPr>
          <w:p w:rsidR="00741F0F" w:rsidRPr="00205B72" w:rsidRDefault="00741F0F" w:rsidP="001C06FF">
            <w:pPr>
              <w:tabs>
                <w:tab w:val="left" w:pos="709"/>
                <w:tab w:val="right" w:pos="9923"/>
              </w:tabs>
              <w:jc w:val="center"/>
              <w:rPr>
                <w:b/>
              </w:rPr>
            </w:pPr>
            <w:r w:rsidRPr="00205B72">
              <w:rPr>
                <w:b/>
              </w:rPr>
              <w:t>2.000</w:t>
            </w:r>
          </w:p>
        </w:tc>
      </w:tr>
      <w:tr w:rsidR="0031111C" w:rsidTr="001C06FF">
        <w:tc>
          <w:tcPr>
            <w:tcW w:w="3304" w:type="dxa"/>
            <w:tcBorders>
              <w:bottom w:val="single" w:sz="4" w:space="0" w:color="auto"/>
            </w:tcBorders>
          </w:tcPr>
          <w:p w:rsidR="0031111C" w:rsidRDefault="0031111C" w:rsidP="001C06FF">
            <w:pPr>
              <w:tabs>
                <w:tab w:val="left" w:pos="709"/>
                <w:tab w:val="right" w:pos="9923"/>
              </w:tabs>
              <w:jc w:val="both"/>
            </w:pPr>
            <w:r>
              <w:t>Utile in corso</w:t>
            </w:r>
          </w:p>
        </w:tc>
        <w:tc>
          <w:tcPr>
            <w:tcW w:w="3335" w:type="dxa"/>
            <w:tcBorders>
              <w:bottom w:val="single" w:sz="4" w:space="0" w:color="auto"/>
            </w:tcBorders>
          </w:tcPr>
          <w:p w:rsidR="0031111C" w:rsidRDefault="0031111C" w:rsidP="001C06FF">
            <w:pPr>
              <w:tabs>
                <w:tab w:val="left" w:pos="709"/>
                <w:tab w:val="right" w:pos="9923"/>
              </w:tabs>
              <w:jc w:val="center"/>
            </w:pPr>
            <w:r>
              <w:t>100</w:t>
            </w:r>
          </w:p>
        </w:tc>
        <w:tc>
          <w:tcPr>
            <w:tcW w:w="3323" w:type="dxa"/>
            <w:tcBorders>
              <w:bottom w:val="single" w:sz="4" w:space="0" w:color="auto"/>
            </w:tcBorders>
          </w:tcPr>
          <w:p w:rsidR="0031111C" w:rsidRDefault="0031111C" w:rsidP="001C06FF">
            <w:pPr>
              <w:tabs>
                <w:tab w:val="left" w:pos="709"/>
                <w:tab w:val="right" w:pos="9923"/>
              </w:tabs>
              <w:jc w:val="center"/>
            </w:pPr>
            <w:r>
              <w:t>500</w:t>
            </w:r>
          </w:p>
        </w:tc>
      </w:tr>
      <w:tr w:rsidR="0031111C" w:rsidRPr="007F7CA6" w:rsidTr="001C06FF">
        <w:tc>
          <w:tcPr>
            <w:tcW w:w="3304" w:type="dxa"/>
            <w:shd w:val="clear" w:color="auto" w:fill="F2DBDB" w:themeFill="accent2" w:themeFillTint="33"/>
          </w:tcPr>
          <w:p w:rsidR="0031111C" w:rsidRPr="007F7CA6" w:rsidRDefault="0031111C" w:rsidP="001C06FF">
            <w:pPr>
              <w:tabs>
                <w:tab w:val="left" w:pos="709"/>
                <w:tab w:val="right" w:pos="9923"/>
              </w:tabs>
              <w:jc w:val="both"/>
              <w:rPr>
                <w:b/>
              </w:rPr>
            </w:pPr>
            <w:r w:rsidRPr="007F7CA6">
              <w:rPr>
                <w:b/>
              </w:rPr>
              <w:t>TOTALE</w:t>
            </w:r>
          </w:p>
        </w:tc>
        <w:tc>
          <w:tcPr>
            <w:tcW w:w="3335" w:type="dxa"/>
            <w:shd w:val="clear" w:color="auto" w:fill="F2DBDB" w:themeFill="accent2" w:themeFillTint="33"/>
          </w:tcPr>
          <w:p w:rsidR="0031111C" w:rsidRPr="007F7CA6" w:rsidRDefault="0031111C" w:rsidP="001C06FF">
            <w:pPr>
              <w:tabs>
                <w:tab w:val="left" w:pos="709"/>
                <w:tab w:val="right" w:pos="9923"/>
              </w:tabs>
              <w:jc w:val="center"/>
              <w:rPr>
                <w:b/>
              </w:rPr>
            </w:pPr>
            <w:r w:rsidRPr="007F7CA6">
              <w:rPr>
                <w:b/>
              </w:rPr>
              <w:t>2</w:t>
            </w:r>
            <w:r>
              <w:rPr>
                <w:b/>
              </w:rPr>
              <w:t>.</w:t>
            </w:r>
            <w:r w:rsidRPr="007F7CA6">
              <w:rPr>
                <w:b/>
              </w:rPr>
              <w:t>0</w:t>
            </w:r>
            <w:r>
              <w:rPr>
                <w:b/>
              </w:rPr>
              <w:t>00</w:t>
            </w:r>
          </w:p>
        </w:tc>
        <w:tc>
          <w:tcPr>
            <w:tcW w:w="3323" w:type="dxa"/>
            <w:shd w:val="clear" w:color="auto" w:fill="F2DBDB" w:themeFill="accent2" w:themeFillTint="33"/>
          </w:tcPr>
          <w:p w:rsidR="0031111C" w:rsidRPr="007F7CA6" w:rsidRDefault="0031111C" w:rsidP="001C06FF">
            <w:pPr>
              <w:tabs>
                <w:tab w:val="left" w:pos="709"/>
                <w:tab w:val="right" w:pos="9923"/>
              </w:tabs>
              <w:jc w:val="center"/>
              <w:rPr>
                <w:b/>
              </w:rPr>
            </w:pPr>
            <w:r w:rsidRPr="007F7CA6">
              <w:rPr>
                <w:b/>
              </w:rPr>
              <w:t>7</w:t>
            </w:r>
            <w:r>
              <w:rPr>
                <w:b/>
              </w:rPr>
              <w:t>.</w:t>
            </w:r>
            <w:r w:rsidRPr="007F7CA6">
              <w:rPr>
                <w:b/>
              </w:rPr>
              <w:t>0</w:t>
            </w:r>
            <w:r>
              <w:rPr>
                <w:b/>
              </w:rPr>
              <w:t>00</w:t>
            </w:r>
          </w:p>
        </w:tc>
      </w:tr>
    </w:tbl>
    <w:p w:rsidR="0031111C" w:rsidRDefault="0031111C" w:rsidP="0031111C">
      <w:pPr>
        <w:tabs>
          <w:tab w:val="left" w:pos="709"/>
          <w:tab w:val="right" w:pos="9923"/>
        </w:tabs>
        <w:spacing w:after="0"/>
        <w:jc w:val="both"/>
      </w:pPr>
    </w:p>
    <w:p w:rsidR="0031111C" w:rsidRDefault="008A5593" w:rsidP="008A5593">
      <w:pPr>
        <w:tabs>
          <w:tab w:val="left" w:pos="709"/>
          <w:tab w:val="right" w:pos="9923"/>
        </w:tabs>
        <w:spacing w:after="0"/>
        <w:jc w:val="both"/>
      </w:pPr>
      <w:r w:rsidRPr="008A5593">
        <w:t>Confermando l’ipotesi originaria di capienza dei plusvalori latenti nell’assorbimento del disavanzo da annullamento</w:t>
      </w:r>
    </w:p>
    <w:tbl>
      <w:tblPr>
        <w:tblStyle w:val="Grigliatabella"/>
        <w:tblW w:w="0" w:type="auto"/>
        <w:tblLook w:val="04A0"/>
      </w:tblPr>
      <w:tblGrid>
        <w:gridCol w:w="2651"/>
        <w:gridCol w:w="2651"/>
        <w:gridCol w:w="2652"/>
        <w:gridCol w:w="2652"/>
      </w:tblGrid>
      <w:tr w:rsidR="00273F57" w:rsidRPr="00273F57" w:rsidTr="00273F57">
        <w:tc>
          <w:tcPr>
            <w:tcW w:w="2651" w:type="dxa"/>
            <w:shd w:val="clear" w:color="auto" w:fill="E5B8B7" w:themeFill="accent2" w:themeFillTint="66"/>
          </w:tcPr>
          <w:p w:rsidR="00273F57" w:rsidRPr="00273F57" w:rsidRDefault="00273F57" w:rsidP="00273F57">
            <w:pPr>
              <w:tabs>
                <w:tab w:val="left" w:pos="709"/>
                <w:tab w:val="right" w:pos="9923"/>
              </w:tabs>
              <w:jc w:val="center"/>
              <w:rPr>
                <w:b/>
              </w:rPr>
            </w:pPr>
            <w:r>
              <w:rPr>
                <w:b/>
              </w:rPr>
              <w:t>Patrimonio netto</w:t>
            </w:r>
          </w:p>
        </w:tc>
        <w:tc>
          <w:tcPr>
            <w:tcW w:w="2651" w:type="dxa"/>
            <w:shd w:val="clear" w:color="auto" w:fill="E5B8B7" w:themeFill="accent2" w:themeFillTint="66"/>
          </w:tcPr>
          <w:p w:rsidR="00273F57" w:rsidRPr="00273F57" w:rsidRDefault="00273F57" w:rsidP="00273F57">
            <w:pPr>
              <w:tabs>
                <w:tab w:val="left" w:pos="709"/>
                <w:tab w:val="right" w:pos="9923"/>
              </w:tabs>
              <w:jc w:val="center"/>
              <w:rPr>
                <w:b/>
              </w:rPr>
            </w:pPr>
            <w:r>
              <w:rPr>
                <w:b/>
              </w:rPr>
              <w:t>Soc. B (incorporante)</w:t>
            </w:r>
          </w:p>
        </w:tc>
        <w:tc>
          <w:tcPr>
            <w:tcW w:w="2652" w:type="dxa"/>
            <w:shd w:val="clear" w:color="auto" w:fill="E5B8B7" w:themeFill="accent2" w:themeFillTint="66"/>
          </w:tcPr>
          <w:p w:rsidR="00273F57" w:rsidRPr="00273F57" w:rsidRDefault="00273F57" w:rsidP="00273F57">
            <w:pPr>
              <w:tabs>
                <w:tab w:val="left" w:pos="709"/>
                <w:tab w:val="right" w:pos="9923"/>
              </w:tabs>
              <w:jc w:val="center"/>
              <w:rPr>
                <w:b/>
              </w:rPr>
            </w:pPr>
            <w:r>
              <w:rPr>
                <w:b/>
              </w:rPr>
              <w:t>Variazioni patrimoniali</w:t>
            </w:r>
          </w:p>
        </w:tc>
        <w:tc>
          <w:tcPr>
            <w:tcW w:w="2652" w:type="dxa"/>
            <w:shd w:val="clear" w:color="auto" w:fill="E5B8B7" w:themeFill="accent2" w:themeFillTint="66"/>
          </w:tcPr>
          <w:p w:rsidR="00273F57" w:rsidRPr="00273F57" w:rsidRDefault="00273F57" w:rsidP="00273F57">
            <w:pPr>
              <w:tabs>
                <w:tab w:val="left" w:pos="709"/>
                <w:tab w:val="right" w:pos="9923"/>
              </w:tabs>
              <w:jc w:val="center"/>
              <w:rPr>
                <w:b/>
              </w:rPr>
            </w:pPr>
            <w:r>
              <w:rPr>
                <w:b/>
              </w:rPr>
              <w:t>PN post fusione</w:t>
            </w:r>
          </w:p>
        </w:tc>
      </w:tr>
      <w:tr w:rsidR="00273F57" w:rsidTr="00D42CCB">
        <w:tc>
          <w:tcPr>
            <w:tcW w:w="2651" w:type="dxa"/>
            <w:tcBorders>
              <w:bottom w:val="single" w:sz="4" w:space="0" w:color="auto"/>
            </w:tcBorders>
          </w:tcPr>
          <w:p w:rsidR="00273F57" w:rsidRDefault="00273F57" w:rsidP="001C06FF">
            <w:pPr>
              <w:tabs>
                <w:tab w:val="left" w:pos="709"/>
                <w:tab w:val="right" w:pos="9923"/>
              </w:tabs>
              <w:jc w:val="both"/>
            </w:pPr>
            <w:r>
              <w:t>Capitale sociale</w:t>
            </w:r>
          </w:p>
        </w:tc>
        <w:tc>
          <w:tcPr>
            <w:tcW w:w="2651" w:type="dxa"/>
            <w:tcBorders>
              <w:bottom w:val="single" w:sz="4" w:space="0" w:color="auto"/>
            </w:tcBorders>
          </w:tcPr>
          <w:p w:rsidR="00273F57" w:rsidRDefault="00273F57" w:rsidP="00273F57">
            <w:pPr>
              <w:tabs>
                <w:tab w:val="left" w:pos="709"/>
                <w:tab w:val="right" w:pos="9923"/>
              </w:tabs>
              <w:jc w:val="center"/>
            </w:pPr>
            <w:r>
              <w:t>1.500</w:t>
            </w:r>
          </w:p>
        </w:tc>
        <w:tc>
          <w:tcPr>
            <w:tcW w:w="2652" w:type="dxa"/>
            <w:tcBorders>
              <w:bottom w:val="single" w:sz="4" w:space="0" w:color="auto"/>
            </w:tcBorders>
          </w:tcPr>
          <w:p w:rsidR="00273F57" w:rsidRDefault="00D42CCB" w:rsidP="00D42CCB">
            <w:pPr>
              <w:tabs>
                <w:tab w:val="left" w:pos="709"/>
                <w:tab w:val="right" w:pos="9923"/>
              </w:tabs>
              <w:jc w:val="center"/>
            </w:pPr>
            <w:r>
              <w:t>5</w:t>
            </w:r>
            <w:r w:rsidR="00273F57">
              <w:t>.</w:t>
            </w:r>
            <w:r>
              <w:t>25</w:t>
            </w:r>
            <w:r w:rsidR="00273F57">
              <w:t>0</w:t>
            </w:r>
          </w:p>
        </w:tc>
        <w:tc>
          <w:tcPr>
            <w:tcW w:w="2652" w:type="dxa"/>
            <w:tcBorders>
              <w:bottom w:val="single" w:sz="4" w:space="0" w:color="auto"/>
            </w:tcBorders>
          </w:tcPr>
          <w:p w:rsidR="00273F57" w:rsidRDefault="00D42CCB" w:rsidP="00D42CCB">
            <w:pPr>
              <w:tabs>
                <w:tab w:val="left" w:pos="709"/>
                <w:tab w:val="right" w:pos="9923"/>
              </w:tabs>
              <w:jc w:val="center"/>
            </w:pPr>
            <w:r>
              <w:t>6.750</w:t>
            </w:r>
          </w:p>
        </w:tc>
      </w:tr>
      <w:tr w:rsidR="000659AA" w:rsidTr="00D42CCB">
        <w:tc>
          <w:tcPr>
            <w:tcW w:w="2651" w:type="dxa"/>
            <w:shd w:val="clear" w:color="auto" w:fill="FFFF00"/>
          </w:tcPr>
          <w:p w:rsidR="000659AA" w:rsidRDefault="000659AA" w:rsidP="001C06FF">
            <w:pPr>
              <w:tabs>
                <w:tab w:val="left" w:pos="709"/>
                <w:tab w:val="right" w:pos="9923"/>
              </w:tabs>
              <w:jc w:val="both"/>
            </w:pPr>
            <w:r>
              <w:t>Capitale sociale (vincolato)</w:t>
            </w:r>
          </w:p>
        </w:tc>
        <w:tc>
          <w:tcPr>
            <w:tcW w:w="2651" w:type="dxa"/>
            <w:shd w:val="clear" w:color="auto" w:fill="FFFF00"/>
          </w:tcPr>
          <w:p w:rsidR="000659AA" w:rsidRDefault="000659AA" w:rsidP="00273F57">
            <w:pPr>
              <w:tabs>
                <w:tab w:val="left" w:pos="709"/>
                <w:tab w:val="right" w:pos="9923"/>
              </w:tabs>
              <w:jc w:val="center"/>
            </w:pPr>
          </w:p>
        </w:tc>
        <w:tc>
          <w:tcPr>
            <w:tcW w:w="2652" w:type="dxa"/>
            <w:shd w:val="clear" w:color="auto" w:fill="FFFF00"/>
          </w:tcPr>
          <w:p w:rsidR="000659AA" w:rsidRPr="00D42CCB" w:rsidRDefault="00D42CCB" w:rsidP="00D42CCB">
            <w:pPr>
              <w:tabs>
                <w:tab w:val="left" w:pos="709"/>
                <w:tab w:val="right" w:pos="9923"/>
              </w:tabs>
              <w:jc w:val="center"/>
              <w:rPr>
                <w:b/>
              </w:rPr>
            </w:pPr>
            <w:r w:rsidRPr="00D42CCB">
              <w:rPr>
                <w:b/>
              </w:rPr>
              <w:t>2.250</w:t>
            </w:r>
          </w:p>
        </w:tc>
        <w:tc>
          <w:tcPr>
            <w:tcW w:w="2652" w:type="dxa"/>
            <w:shd w:val="clear" w:color="auto" w:fill="FFFF00"/>
          </w:tcPr>
          <w:p w:rsidR="000659AA" w:rsidRPr="00D42CCB" w:rsidRDefault="00D42CCB" w:rsidP="00D42CCB">
            <w:pPr>
              <w:tabs>
                <w:tab w:val="left" w:pos="709"/>
                <w:tab w:val="right" w:pos="9923"/>
              </w:tabs>
              <w:jc w:val="center"/>
              <w:rPr>
                <w:b/>
              </w:rPr>
            </w:pPr>
            <w:r w:rsidRPr="00D42CCB">
              <w:rPr>
                <w:b/>
              </w:rPr>
              <w:t>2</w:t>
            </w:r>
            <w:r w:rsidR="000659AA" w:rsidRPr="00D42CCB">
              <w:rPr>
                <w:b/>
              </w:rPr>
              <w:t>.</w:t>
            </w:r>
            <w:r w:rsidRPr="00D42CCB">
              <w:rPr>
                <w:b/>
              </w:rPr>
              <w:t>2</w:t>
            </w:r>
            <w:r w:rsidR="000659AA" w:rsidRPr="00D42CCB">
              <w:rPr>
                <w:b/>
              </w:rPr>
              <w:t>50</w:t>
            </w:r>
          </w:p>
        </w:tc>
      </w:tr>
      <w:tr w:rsidR="00273F57" w:rsidTr="00205B72">
        <w:tc>
          <w:tcPr>
            <w:tcW w:w="2651" w:type="dxa"/>
            <w:tcBorders>
              <w:bottom w:val="single" w:sz="4" w:space="0" w:color="auto"/>
            </w:tcBorders>
          </w:tcPr>
          <w:p w:rsidR="00273F57" w:rsidRPr="007F7CA6" w:rsidRDefault="00273F57" w:rsidP="001C06FF">
            <w:pPr>
              <w:tabs>
                <w:tab w:val="left" w:pos="709"/>
                <w:tab w:val="right" w:pos="9923"/>
              </w:tabs>
              <w:jc w:val="both"/>
            </w:pPr>
            <w:r>
              <w:t>Riserva</w:t>
            </w:r>
            <w:r w:rsidRPr="007F7CA6">
              <w:t xml:space="preserve"> </w:t>
            </w:r>
            <w:r>
              <w:t>straordinaria</w:t>
            </w:r>
          </w:p>
        </w:tc>
        <w:tc>
          <w:tcPr>
            <w:tcW w:w="2651" w:type="dxa"/>
            <w:tcBorders>
              <w:bottom w:val="single" w:sz="4" w:space="0" w:color="auto"/>
            </w:tcBorders>
          </w:tcPr>
          <w:p w:rsidR="00273F57" w:rsidRDefault="00273F57" w:rsidP="00273F57">
            <w:pPr>
              <w:tabs>
                <w:tab w:val="left" w:pos="709"/>
                <w:tab w:val="right" w:pos="9923"/>
              </w:tabs>
              <w:jc w:val="center"/>
            </w:pPr>
            <w:r>
              <w:t>400</w:t>
            </w:r>
          </w:p>
        </w:tc>
        <w:tc>
          <w:tcPr>
            <w:tcW w:w="2652" w:type="dxa"/>
            <w:tcBorders>
              <w:bottom w:val="single" w:sz="4" w:space="0" w:color="auto"/>
            </w:tcBorders>
          </w:tcPr>
          <w:p w:rsidR="00273F57" w:rsidRDefault="00273F57" w:rsidP="000659AA">
            <w:pPr>
              <w:tabs>
                <w:tab w:val="left" w:pos="709"/>
                <w:tab w:val="right" w:pos="9923"/>
              </w:tabs>
              <w:jc w:val="center"/>
            </w:pPr>
          </w:p>
        </w:tc>
        <w:tc>
          <w:tcPr>
            <w:tcW w:w="2652" w:type="dxa"/>
            <w:tcBorders>
              <w:bottom w:val="single" w:sz="4" w:space="0" w:color="auto"/>
            </w:tcBorders>
          </w:tcPr>
          <w:p w:rsidR="00273F57" w:rsidRDefault="00D42CCB" w:rsidP="00273F57">
            <w:pPr>
              <w:tabs>
                <w:tab w:val="left" w:pos="709"/>
                <w:tab w:val="right" w:pos="9923"/>
              </w:tabs>
              <w:jc w:val="center"/>
            </w:pPr>
            <w:r>
              <w:t>400</w:t>
            </w:r>
          </w:p>
        </w:tc>
      </w:tr>
      <w:tr w:rsidR="00273F57" w:rsidTr="00273F57">
        <w:tc>
          <w:tcPr>
            <w:tcW w:w="2651" w:type="dxa"/>
            <w:tcBorders>
              <w:bottom w:val="single" w:sz="4" w:space="0" w:color="auto"/>
            </w:tcBorders>
          </w:tcPr>
          <w:p w:rsidR="00273F57" w:rsidRDefault="00273F57" w:rsidP="001C06FF">
            <w:pPr>
              <w:tabs>
                <w:tab w:val="left" w:pos="709"/>
                <w:tab w:val="right" w:pos="9923"/>
              </w:tabs>
              <w:jc w:val="both"/>
            </w:pPr>
            <w:r>
              <w:t>Utile in corso</w:t>
            </w:r>
          </w:p>
        </w:tc>
        <w:tc>
          <w:tcPr>
            <w:tcW w:w="2651" w:type="dxa"/>
            <w:tcBorders>
              <w:bottom w:val="single" w:sz="4" w:space="0" w:color="auto"/>
            </w:tcBorders>
          </w:tcPr>
          <w:p w:rsidR="00273F57" w:rsidRDefault="00273F57" w:rsidP="00273F57">
            <w:pPr>
              <w:tabs>
                <w:tab w:val="left" w:pos="709"/>
                <w:tab w:val="right" w:pos="9923"/>
              </w:tabs>
              <w:jc w:val="center"/>
            </w:pPr>
            <w:r>
              <w:t>100</w:t>
            </w:r>
          </w:p>
        </w:tc>
        <w:tc>
          <w:tcPr>
            <w:tcW w:w="2652" w:type="dxa"/>
            <w:tcBorders>
              <w:bottom w:val="single" w:sz="4" w:space="0" w:color="auto"/>
            </w:tcBorders>
          </w:tcPr>
          <w:p w:rsidR="00273F57" w:rsidRDefault="009F428F" w:rsidP="00273F57">
            <w:pPr>
              <w:tabs>
                <w:tab w:val="left" w:pos="709"/>
                <w:tab w:val="right" w:pos="9923"/>
              </w:tabs>
              <w:jc w:val="center"/>
            </w:pPr>
            <w:r>
              <w:t>500</w:t>
            </w:r>
          </w:p>
        </w:tc>
        <w:tc>
          <w:tcPr>
            <w:tcW w:w="2652" w:type="dxa"/>
            <w:tcBorders>
              <w:bottom w:val="single" w:sz="4" w:space="0" w:color="auto"/>
            </w:tcBorders>
          </w:tcPr>
          <w:p w:rsidR="00273F57" w:rsidRDefault="009F428F" w:rsidP="00273F57">
            <w:pPr>
              <w:tabs>
                <w:tab w:val="left" w:pos="709"/>
                <w:tab w:val="right" w:pos="9923"/>
              </w:tabs>
              <w:jc w:val="center"/>
            </w:pPr>
            <w:r>
              <w:t>600</w:t>
            </w:r>
          </w:p>
        </w:tc>
      </w:tr>
      <w:tr w:rsidR="00273F57" w:rsidRPr="00273F57" w:rsidTr="00273F57">
        <w:tc>
          <w:tcPr>
            <w:tcW w:w="2651" w:type="dxa"/>
            <w:shd w:val="clear" w:color="auto" w:fill="F2DBDB" w:themeFill="accent2" w:themeFillTint="33"/>
          </w:tcPr>
          <w:p w:rsidR="00273F57" w:rsidRPr="00273F57" w:rsidRDefault="00273F57" w:rsidP="001C06FF">
            <w:pPr>
              <w:tabs>
                <w:tab w:val="left" w:pos="709"/>
                <w:tab w:val="right" w:pos="9923"/>
              </w:tabs>
              <w:jc w:val="both"/>
              <w:rPr>
                <w:b/>
              </w:rPr>
            </w:pPr>
            <w:r w:rsidRPr="00273F57">
              <w:rPr>
                <w:b/>
              </w:rPr>
              <w:t>TOTALE</w:t>
            </w:r>
          </w:p>
        </w:tc>
        <w:tc>
          <w:tcPr>
            <w:tcW w:w="2651" w:type="dxa"/>
            <w:shd w:val="clear" w:color="auto" w:fill="F2DBDB" w:themeFill="accent2" w:themeFillTint="33"/>
          </w:tcPr>
          <w:p w:rsidR="00273F57" w:rsidRPr="00273F57" w:rsidRDefault="00273F57" w:rsidP="00273F57">
            <w:pPr>
              <w:tabs>
                <w:tab w:val="left" w:pos="709"/>
                <w:tab w:val="right" w:pos="9923"/>
              </w:tabs>
              <w:jc w:val="center"/>
              <w:rPr>
                <w:b/>
              </w:rPr>
            </w:pPr>
            <w:r w:rsidRPr="00273F57">
              <w:rPr>
                <w:b/>
              </w:rPr>
              <w:t>2.000</w:t>
            </w:r>
          </w:p>
        </w:tc>
        <w:tc>
          <w:tcPr>
            <w:tcW w:w="2652" w:type="dxa"/>
            <w:shd w:val="clear" w:color="auto" w:fill="F2DBDB" w:themeFill="accent2" w:themeFillTint="33"/>
          </w:tcPr>
          <w:p w:rsidR="00273F57" w:rsidRPr="00273F57" w:rsidRDefault="009F428F" w:rsidP="009F428F">
            <w:pPr>
              <w:tabs>
                <w:tab w:val="left" w:pos="709"/>
                <w:tab w:val="right" w:pos="9923"/>
              </w:tabs>
              <w:jc w:val="center"/>
              <w:rPr>
                <w:b/>
              </w:rPr>
            </w:pPr>
            <w:r>
              <w:rPr>
                <w:b/>
              </w:rPr>
              <w:t>8.000</w:t>
            </w:r>
          </w:p>
        </w:tc>
        <w:tc>
          <w:tcPr>
            <w:tcW w:w="2652" w:type="dxa"/>
            <w:shd w:val="clear" w:color="auto" w:fill="F2DBDB" w:themeFill="accent2" w:themeFillTint="33"/>
          </w:tcPr>
          <w:p w:rsidR="00273F57" w:rsidRPr="00273F57" w:rsidRDefault="009F428F" w:rsidP="009F428F">
            <w:pPr>
              <w:tabs>
                <w:tab w:val="left" w:pos="709"/>
                <w:tab w:val="right" w:pos="9923"/>
              </w:tabs>
              <w:jc w:val="center"/>
              <w:rPr>
                <w:b/>
              </w:rPr>
            </w:pPr>
            <w:r>
              <w:rPr>
                <w:b/>
              </w:rPr>
              <w:t>10.000</w:t>
            </w:r>
          </w:p>
        </w:tc>
      </w:tr>
    </w:tbl>
    <w:p w:rsidR="00273F57" w:rsidRDefault="00273F57" w:rsidP="008A5593">
      <w:pPr>
        <w:tabs>
          <w:tab w:val="left" w:pos="709"/>
          <w:tab w:val="right" w:pos="9923"/>
        </w:tabs>
        <w:spacing w:after="0"/>
        <w:jc w:val="both"/>
      </w:pPr>
    </w:p>
    <w:p w:rsidR="000659AA" w:rsidRDefault="000659AA" w:rsidP="008A5593">
      <w:pPr>
        <w:tabs>
          <w:tab w:val="left" w:pos="709"/>
          <w:tab w:val="right" w:pos="9923"/>
        </w:tabs>
        <w:spacing w:after="0"/>
        <w:jc w:val="both"/>
        <w:rPr>
          <w:b/>
        </w:rPr>
      </w:pPr>
      <w:r w:rsidRPr="00147DED">
        <w:rPr>
          <w:b/>
        </w:rPr>
        <w:t>In UNICO:</w:t>
      </w:r>
    </w:p>
    <w:p w:rsidR="00D42CCB" w:rsidRDefault="00D42CCB" w:rsidP="008A5593">
      <w:pPr>
        <w:tabs>
          <w:tab w:val="left" w:pos="709"/>
          <w:tab w:val="right" w:pos="9923"/>
        </w:tabs>
        <w:spacing w:after="0"/>
        <w:jc w:val="both"/>
        <w:rPr>
          <w:b/>
        </w:rPr>
      </w:pPr>
    </w:p>
    <w:p w:rsidR="00D42CCB" w:rsidRPr="00147DED" w:rsidRDefault="00D42CCB" w:rsidP="008A5593">
      <w:pPr>
        <w:tabs>
          <w:tab w:val="left" w:pos="709"/>
          <w:tab w:val="right" w:pos="9923"/>
        </w:tabs>
        <w:spacing w:after="0"/>
        <w:jc w:val="both"/>
        <w:rPr>
          <w:b/>
        </w:rPr>
      </w:pPr>
      <w:r>
        <w:rPr>
          <w:noProof/>
          <w:lang w:eastAsia="it-IT"/>
        </w:rPr>
        <w:drawing>
          <wp:inline distT="0" distB="0" distL="0" distR="0">
            <wp:extent cx="5591175" cy="16287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6467" t="28609" r="5252" b="25669"/>
                    <a:stretch/>
                  </pic:blipFill>
                  <pic:spPr bwMode="auto">
                    <a:xfrm>
                      <a:off x="0" y="0"/>
                      <a:ext cx="5590179" cy="1628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59AA" w:rsidRPr="008A5593" w:rsidRDefault="000659AA" w:rsidP="008A5593">
      <w:pPr>
        <w:tabs>
          <w:tab w:val="left" w:pos="709"/>
          <w:tab w:val="right" w:pos="9923"/>
        </w:tabs>
        <w:spacing w:after="0"/>
        <w:jc w:val="both"/>
      </w:pPr>
    </w:p>
    <w:p w:rsidR="009F428F" w:rsidRDefault="009F428F" w:rsidP="00C41301">
      <w:r>
        <w:t>Per la ricostituzione delle riserve in sospensione si procede secondo la seguente priorità di utilizzo:</w:t>
      </w:r>
    </w:p>
    <w:p w:rsidR="009F428F" w:rsidRDefault="002A62CA" w:rsidP="00D42CCB">
      <w:pPr>
        <w:pStyle w:val="Paragrafoelenco"/>
        <w:numPr>
          <w:ilvl w:val="0"/>
          <w:numId w:val="6"/>
        </w:numPr>
        <w:jc w:val="both"/>
      </w:pPr>
      <w:r>
        <w:t>a</w:t>
      </w:r>
      <w:r w:rsidR="009F428F">
        <w:t>vanzo di fusione (nell’esempio di cui sopra non presente)</w:t>
      </w:r>
      <w:r w:rsidR="00D42CCB">
        <w:t xml:space="preserve"> ovvero aumento di capitale sociale dell’incorporante di ammontare superiore al capitale sociale complessivo delle società partecipanti alla fusione</w:t>
      </w:r>
      <w:r w:rsidR="00316517">
        <w:t xml:space="preserve"> (come nella fattispecie)</w:t>
      </w:r>
    </w:p>
    <w:p w:rsidR="009F428F" w:rsidRDefault="002A62CA" w:rsidP="009F428F">
      <w:pPr>
        <w:pStyle w:val="Paragrafoelenco"/>
        <w:numPr>
          <w:ilvl w:val="0"/>
          <w:numId w:val="6"/>
        </w:numPr>
      </w:pPr>
      <w:r>
        <w:t>c</w:t>
      </w:r>
      <w:r w:rsidR="00B35C99">
        <w:t>apitale sociale “libero”, r</w:t>
      </w:r>
      <w:r w:rsidR="001C06FF">
        <w:t xml:space="preserve">iserve </w:t>
      </w:r>
      <w:r w:rsidR="00B35C99">
        <w:t>“libere” o risultato di esercizio</w:t>
      </w:r>
    </w:p>
    <w:p w:rsidR="00B35C99" w:rsidRDefault="00B35C99" w:rsidP="00B35C99">
      <w:r>
        <w:t>In assenza di capienza per la ricostituzione:</w:t>
      </w:r>
    </w:p>
    <w:p w:rsidR="002A62CA" w:rsidRDefault="002A62CA" w:rsidP="00C745B7">
      <w:pPr>
        <w:pStyle w:val="Paragrafoelenco"/>
        <w:numPr>
          <w:ilvl w:val="0"/>
          <w:numId w:val="7"/>
        </w:numPr>
      </w:pPr>
      <w:r>
        <w:t>RISERVE IN SOSPENSIONE RADICALE – scatta il presupposto per la tassazione</w:t>
      </w:r>
    </w:p>
    <w:p w:rsidR="002A62CA" w:rsidRDefault="002A62CA" w:rsidP="00C745B7">
      <w:pPr>
        <w:pStyle w:val="Paragrafoelenco"/>
        <w:numPr>
          <w:ilvl w:val="0"/>
          <w:numId w:val="7"/>
        </w:numPr>
      </w:pPr>
      <w:r>
        <w:t>RISERVE IN SOSPENSIONE MODERATA – scatta il presupposto per la tassazione SOLO nel caso in cui ci sia distribuzione dell’avanzo di fusione ovvero ci sia distribuzione del capitale sociale segnatamente alla quota di aumento dello stesso superiore alla somma dei capitali sociali delle società partecipanti alla fusione</w:t>
      </w:r>
    </w:p>
    <w:p w:rsidR="002A62CA" w:rsidRDefault="002A62CA" w:rsidP="00B35C99">
      <w:r w:rsidRPr="002A62CA">
        <w:rPr>
          <w:b/>
          <w:color w:val="FF0000"/>
        </w:rPr>
        <w:t>ATTENZIONE</w:t>
      </w:r>
      <w:r>
        <w:t xml:space="preserve"> alle eventuali riserve in sospensione già incorporate nel capitale sociale della incorporata (art. 172, c. 5, u.p., TUIR)</w:t>
      </w:r>
    </w:p>
    <w:p w:rsidR="00D42CCB" w:rsidRDefault="00D42CCB" w:rsidP="00B35C99"/>
    <w:p w:rsidR="001A0B75" w:rsidRPr="001876F9" w:rsidRDefault="001A0B75" w:rsidP="001876F9">
      <w:pPr>
        <w:tabs>
          <w:tab w:val="left" w:pos="709"/>
          <w:tab w:val="right" w:pos="9923"/>
        </w:tabs>
        <w:spacing w:after="0"/>
        <w:jc w:val="both"/>
        <w:rPr>
          <w:b/>
          <w:color w:val="365F91" w:themeColor="accent1" w:themeShade="BF"/>
        </w:rPr>
      </w:pPr>
      <w:r w:rsidRPr="001876F9">
        <w:rPr>
          <w:b/>
          <w:color w:val="365F91" w:themeColor="accent1" w:themeShade="BF"/>
        </w:rPr>
        <w:lastRenderedPageBreak/>
        <w:t>L’AVANZO DI FUSIONE (ART. 172, C. 6, TUIR)</w:t>
      </w:r>
    </w:p>
    <w:p w:rsidR="001A0B75" w:rsidRDefault="001A0B75" w:rsidP="001A0B75">
      <w:pPr>
        <w:spacing w:after="0"/>
        <w:jc w:val="both"/>
        <w:rPr>
          <w:b/>
          <w:color w:val="365F91" w:themeColor="accent1" w:themeShade="BF"/>
        </w:rPr>
      </w:pPr>
    </w:p>
    <w:p w:rsidR="001A0B75" w:rsidRDefault="001A0B75" w:rsidP="001A0B75">
      <w:pPr>
        <w:spacing w:after="0"/>
        <w:jc w:val="both"/>
        <w:rPr>
          <w:b/>
          <w:color w:val="365F91" w:themeColor="accent1" w:themeShade="BF"/>
        </w:rPr>
      </w:pPr>
      <w:r>
        <w:rPr>
          <w:b/>
          <w:color w:val="365F91" w:themeColor="accent1" w:themeShade="BF"/>
        </w:rPr>
        <w:t xml:space="preserve">Slide Dott. Bugatti - CASO 4 </w:t>
      </w:r>
      <w:r w:rsidRPr="0040081B">
        <w:rPr>
          <w:color w:val="365F91" w:themeColor="accent1" w:themeShade="BF"/>
        </w:rPr>
        <w:t>(i valori della slide originaria sono stati moltiplicati per 100</w:t>
      </w:r>
      <w:r>
        <w:rPr>
          <w:color w:val="365F91" w:themeColor="accent1" w:themeShade="BF"/>
        </w:rPr>
        <w:t>, facendo nel contempo un ipotesi di dettaglio della composizione della voce RISERVE</w:t>
      </w:r>
      <w:r w:rsidRPr="0040081B">
        <w:rPr>
          <w:color w:val="365F91" w:themeColor="accent1" w:themeShade="BF"/>
        </w:rPr>
        <w:t>)</w:t>
      </w:r>
    </w:p>
    <w:p w:rsidR="001A0B75" w:rsidRPr="00312EC2" w:rsidRDefault="001A0B75" w:rsidP="001A0B75">
      <w:pPr>
        <w:spacing w:after="0"/>
        <w:jc w:val="both"/>
      </w:pPr>
    </w:p>
    <w:p w:rsidR="00205B72" w:rsidRDefault="001A0B75" w:rsidP="00205B72">
      <w:r>
        <w:t>N</w:t>
      </w:r>
      <w:r w:rsidR="00205B72" w:rsidRPr="007F7CA6">
        <w:t xml:space="preserve">el PN della incorporata </w:t>
      </w:r>
      <w:r>
        <w:t xml:space="preserve">B </w:t>
      </w:r>
      <w:r w:rsidR="00205B72" w:rsidRPr="007F7CA6">
        <w:t xml:space="preserve">sono </w:t>
      </w:r>
      <w:r w:rsidR="00205B72">
        <w:t xml:space="preserve">presenti </w:t>
      </w:r>
      <w:r w:rsidR="00205B72" w:rsidRPr="007F7CA6">
        <w:t>riserve in sospensione di imposta</w:t>
      </w:r>
      <w:r w:rsidR="00205B72">
        <w:t xml:space="preserve"> e altre categorie di riserva:</w:t>
      </w:r>
    </w:p>
    <w:p w:rsidR="00205B72" w:rsidRDefault="00205B72" w:rsidP="00205B72">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205B72" w:rsidRPr="007F7CA6" w:rsidTr="002453D0">
        <w:tc>
          <w:tcPr>
            <w:tcW w:w="3304" w:type="dxa"/>
            <w:shd w:val="clear" w:color="auto" w:fill="E5B8B7" w:themeFill="accent2" w:themeFillTint="66"/>
          </w:tcPr>
          <w:p w:rsidR="00205B72" w:rsidRPr="007F7CA6" w:rsidRDefault="00205B72" w:rsidP="002453D0">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205B72" w:rsidRPr="007F7CA6" w:rsidRDefault="00205B72" w:rsidP="001A0B75">
            <w:pPr>
              <w:tabs>
                <w:tab w:val="left" w:pos="709"/>
                <w:tab w:val="right" w:pos="9923"/>
              </w:tabs>
              <w:jc w:val="center"/>
              <w:rPr>
                <w:b/>
              </w:rPr>
            </w:pPr>
            <w:r w:rsidRPr="007F7CA6">
              <w:rPr>
                <w:b/>
              </w:rPr>
              <w:t xml:space="preserve">Soc. </w:t>
            </w:r>
            <w:r w:rsidR="001A0B75">
              <w:rPr>
                <w:b/>
              </w:rPr>
              <w:t>A</w:t>
            </w:r>
            <w:r w:rsidRPr="007F7CA6">
              <w:rPr>
                <w:b/>
              </w:rPr>
              <w:t xml:space="preserve"> (incorporante)</w:t>
            </w:r>
          </w:p>
        </w:tc>
        <w:tc>
          <w:tcPr>
            <w:tcW w:w="3323" w:type="dxa"/>
            <w:shd w:val="clear" w:color="auto" w:fill="E5B8B7" w:themeFill="accent2" w:themeFillTint="66"/>
          </w:tcPr>
          <w:p w:rsidR="00205B72" w:rsidRPr="007F7CA6" w:rsidRDefault="00205B72" w:rsidP="001A0B75">
            <w:pPr>
              <w:tabs>
                <w:tab w:val="left" w:pos="709"/>
                <w:tab w:val="right" w:pos="9923"/>
              </w:tabs>
              <w:jc w:val="center"/>
              <w:rPr>
                <w:b/>
              </w:rPr>
            </w:pPr>
            <w:r w:rsidRPr="007F7CA6">
              <w:rPr>
                <w:b/>
              </w:rPr>
              <w:t xml:space="preserve">Soc. </w:t>
            </w:r>
            <w:r w:rsidR="001A0B75">
              <w:rPr>
                <w:b/>
              </w:rPr>
              <w:t>B</w:t>
            </w:r>
            <w:r w:rsidRPr="007F7CA6">
              <w:rPr>
                <w:b/>
              </w:rPr>
              <w:t xml:space="preserve"> (incorporata)</w:t>
            </w:r>
          </w:p>
        </w:tc>
      </w:tr>
      <w:tr w:rsidR="00205B72" w:rsidTr="002453D0">
        <w:tc>
          <w:tcPr>
            <w:tcW w:w="3304" w:type="dxa"/>
          </w:tcPr>
          <w:p w:rsidR="00205B72" w:rsidRDefault="00205B72" w:rsidP="002453D0">
            <w:pPr>
              <w:tabs>
                <w:tab w:val="left" w:pos="709"/>
                <w:tab w:val="right" w:pos="9923"/>
              </w:tabs>
              <w:jc w:val="both"/>
            </w:pPr>
            <w:r>
              <w:t>Capitale sociale</w:t>
            </w:r>
          </w:p>
        </w:tc>
        <w:tc>
          <w:tcPr>
            <w:tcW w:w="3335" w:type="dxa"/>
          </w:tcPr>
          <w:p w:rsidR="00205B72" w:rsidRDefault="001A0B75" w:rsidP="001A0B75">
            <w:pPr>
              <w:tabs>
                <w:tab w:val="left" w:pos="709"/>
                <w:tab w:val="right" w:pos="9923"/>
              </w:tabs>
              <w:jc w:val="center"/>
            </w:pPr>
            <w:r>
              <w:t>2</w:t>
            </w:r>
            <w:r w:rsidR="00205B72">
              <w:t>.</w:t>
            </w:r>
            <w:r>
              <w:t>0</w:t>
            </w:r>
            <w:r w:rsidR="00205B72">
              <w:t>00</w:t>
            </w:r>
          </w:p>
        </w:tc>
        <w:tc>
          <w:tcPr>
            <w:tcW w:w="3323" w:type="dxa"/>
          </w:tcPr>
          <w:p w:rsidR="00205B72" w:rsidRDefault="001A0B75" w:rsidP="001A0B75">
            <w:pPr>
              <w:tabs>
                <w:tab w:val="left" w:pos="709"/>
                <w:tab w:val="right" w:pos="9923"/>
              </w:tabs>
              <w:jc w:val="center"/>
            </w:pPr>
            <w:r>
              <w:t>1</w:t>
            </w:r>
            <w:r w:rsidR="00205B72">
              <w:t>.</w:t>
            </w:r>
            <w:r>
              <w:t>5</w:t>
            </w:r>
            <w:r w:rsidR="00205B72">
              <w:t>00</w:t>
            </w:r>
          </w:p>
        </w:tc>
      </w:tr>
      <w:tr w:rsidR="00205B72" w:rsidTr="00205B72">
        <w:tc>
          <w:tcPr>
            <w:tcW w:w="3304" w:type="dxa"/>
            <w:tcBorders>
              <w:bottom w:val="single" w:sz="4" w:space="0" w:color="auto"/>
            </w:tcBorders>
          </w:tcPr>
          <w:p w:rsidR="00205B72" w:rsidRPr="007F7CA6" w:rsidRDefault="00205B72" w:rsidP="002453D0">
            <w:pPr>
              <w:tabs>
                <w:tab w:val="left" w:pos="709"/>
                <w:tab w:val="right" w:pos="9923"/>
              </w:tabs>
              <w:jc w:val="both"/>
            </w:pPr>
            <w:r>
              <w:t>Riserva</w:t>
            </w:r>
            <w:r w:rsidRPr="007F7CA6">
              <w:t xml:space="preserve"> </w:t>
            </w:r>
            <w:r>
              <w:t>straordinaria</w:t>
            </w:r>
          </w:p>
        </w:tc>
        <w:tc>
          <w:tcPr>
            <w:tcW w:w="3335" w:type="dxa"/>
            <w:tcBorders>
              <w:bottom w:val="single" w:sz="4" w:space="0" w:color="auto"/>
            </w:tcBorders>
          </w:tcPr>
          <w:p w:rsidR="00205B72" w:rsidRDefault="00205B72" w:rsidP="002453D0">
            <w:pPr>
              <w:tabs>
                <w:tab w:val="left" w:pos="709"/>
                <w:tab w:val="right" w:pos="9923"/>
              </w:tabs>
              <w:jc w:val="center"/>
            </w:pPr>
            <w:r>
              <w:t>4</w:t>
            </w:r>
            <w:r w:rsidR="001A0B75">
              <w:t>.5</w:t>
            </w:r>
            <w:r>
              <w:t>00</w:t>
            </w:r>
          </w:p>
        </w:tc>
        <w:tc>
          <w:tcPr>
            <w:tcW w:w="3323" w:type="dxa"/>
            <w:tcBorders>
              <w:bottom w:val="single" w:sz="4" w:space="0" w:color="auto"/>
            </w:tcBorders>
          </w:tcPr>
          <w:p w:rsidR="00205B72" w:rsidRDefault="001A0B75" w:rsidP="002453D0">
            <w:pPr>
              <w:tabs>
                <w:tab w:val="left" w:pos="709"/>
                <w:tab w:val="right" w:pos="9923"/>
              </w:tabs>
              <w:jc w:val="center"/>
            </w:pPr>
            <w:r>
              <w:t>250</w:t>
            </w:r>
          </w:p>
        </w:tc>
      </w:tr>
      <w:tr w:rsidR="00205B72" w:rsidTr="00205B72">
        <w:tc>
          <w:tcPr>
            <w:tcW w:w="3304" w:type="dxa"/>
            <w:shd w:val="clear" w:color="auto" w:fill="FFFF00"/>
          </w:tcPr>
          <w:p w:rsidR="00205B72" w:rsidRPr="00205B72" w:rsidRDefault="00205B72" w:rsidP="002453D0">
            <w:pPr>
              <w:tabs>
                <w:tab w:val="left" w:pos="709"/>
                <w:tab w:val="right" w:pos="9923"/>
              </w:tabs>
              <w:jc w:val="both"/>
              <w:rPr>
                <w:b/>
              </w:rPr>
            </w:pPr>
            <w:r w:rsidRPr="00205B72">
              <w:rPr>
                <w:b/>
              </w:rPr>
              <w:t>Riserva sopravvenienze attive</w:t>
            </w:r>
          </w:p>
        </w:tc>
        <w:tc>
          <w:tcPr>
            <w:tcW w:w="3335" w:type="dxa"/>
            <w:shd w:val="clear" w:color="auto" w:fill="FFFF00"/>
          </w:tcPr>
          <w:p w:rsidR="00205B72" w:rsidRPr="00205B72" w:rsidRDefault="00205B72" w:rsidP="002453D0">
            <w:pPr>
              <w:tabs>
                <w:tab w:val="left" w:pos="709"/>
                <w:tab w:val="right" w:pos="9923"/>
              </w:tabs>
              <w:jc w:val="center"/>
              <w:rPr>
                <w:b/>
              </w:rPr>
            </w:pPr>
          </w:p>
        </w:tc>
        <w:tc>
          <w:tcPr>
            <w:tcW w:w="3323" w:type="dxa"/>
            <w:shd w:val="clear" w:color="auto" w:fill="FFFF00"/>
          </w:tcPr>
          <w:p w:rsidR="00205B72" w:rsidRPr="00205B72" w:rsidRDefault="001A0B75" w:rsidP="002453D0">
            <w:pPr>
              <w:tabs>
                <w:tab w:val="left" w:pos="709"/>
                <w:tab w:val="right" w:pos="9923"/>
              </w:tabs>
              <w:jc w:val="center"/>
              <w:rPr>
                <w:b/>
              </w:rPr>
            </w:pPr>
            <w:r>
              <w:rPr>
                <w:b/>
              </w:rPr>
              <w:t>5</w:t>
            </w:r>
            <w:r w:rsidR="00205B72" w:rsidRPr="00205B72">
              <w:rPr>
                <w:b/>
              </w:rPr>
              <w:t>0</w:t>
            </w:r>
          </w:p>
        </w:tc>
      </w:tr>
      <w:tr w:rsidR="00205B72" w:rsidRPr="00205B72" w:rsidTr="00205B72">
        <w:tc>
          <w:tcPr>
            <w:tcW w:w="3304" w:type="dxa"/>
            <w:shd w:val="clear" w:color="auto" w:fill="FFFF00"/>
          </w:tcPr>
          <w:p w:rsidR="00205B72" w:rsidRPr="00205B72" w:rsidRDefault="00205B72" w:rsidP="00205B72">
            <w:pPr>
              <w:tabs>
                <w:tab w:val="left" w:pos="709"/>
                <w:tab w:val="right" w:pos="9923"/>
              </w:tabs>
              <w:jc w:val="both"/>
              <w:rPr>
                <w:b/>
              </w:rPr>
            </w:pPr>
            <w:r w:rsidRPr="00205B72">
              <w:rPr>
                <w:b/>
              </w:rPr>
              <w:t>Riserva versamenti c/capitale</w:t>
            </w:r>
          </w:p>
        </w:tc>
        <w:tc>
          <w:tcPr>
            <w:tcW w:w="3335" w:type="dxa"/>
            <w:shd w:val="clear" w:color="auto" w:fill="FFFF00"/>
          </w:tcPr>
          <w:p w:rsidR="00205B72" w:rsidRPr="00205B72" w:rsidRDefault="00205B72" w:rsidP="002453D0">
            <w:pPr>
              <w:tabs>
                <w:tab w:val="left" w:pos="709"/>
                <w:tab w:val="right" w:pos="9923"/>
              </w:tabs>
              <w:jc w:val="center"/>
              <w:rPr>
                <w:b/>
              </w:rPr>
            </w:pPr>
          </w:p>
        </w:tc>
        <w:tc>
          <w:tcPr>
            <w:tcW w:w="3323" w:type="dxa"/>
            <w:shd w:val="clear" w:color="auto" w:fill="FFFF00"/>
          </w:tcPr>
          <w:p w:rsidR="00205B72" w:rsidRPr="00205B72" w:rsidRDefault="001A0B75" w:rsidP="002453D0">
            <w:pPr>
              <w:tabs>
                <w:tab w:val="left" w:pos="709"/>
                <w:tab w:val="right" w:pos="9923"/>
              </w:tabs>
              <w:jc w:val="center"/>
              <w:rPr>
                <w:b/>
              </w:rPr>
            </w:pPr>
            <w:r>
              <w:rPr>
                <w:b/>
              </w:rPr>
              <w:t>100</w:t>
            </w:r>
          </w:p>
        </w:tc>
      </w:tr>
      <w:tr w:rsidR="00205B72" w:rsidTr="002453D0">
        <w:tc>
          <w:tcPr>
            <w:tcW w:w="3304" w:type="dxa"/>
            <w:tcBorders>
              <w:bottom w:val="single" w:sz="4" w:space="0" w:color="auto"/>
            </w:tcBorders>
          </w:tcPr>
          <w:p w:rsidR="00205B72" w:rsidRDefault="00205B72" w:rsidP="002453D0">
            <w:pPr>
              <w:tabs>
                <w:tab w:val="left" w:pos="709"/>
                <w:tab w:val="right" w:pos="9923"/>
              </w:tabs>
              <w:jc w:val="both"/>
            </w:pPr>
            <w:r>
              <w:t>Utile in corso</w:t>
            </w:r>
          </w:p>
        </w:tc>
        <w:tc>
          <w:tcPr>
            <w:tcW w:w="3335" w:type="dxa"/>
            <w:tcBorders>
              <w:bottom w:val="single" w:sz="4" w:space="0" w:color="auto"/>
            </w:tcBorders>
          </w:tcPr>
          <w:p w:rsidR="00205B72" w:rsidRDefault="001A0B75" w:rsidP="002453D0">
            <w:pPr>
              <w:tabs>
                <w:tab w:val="left" w:pos="709"/>
                <w:tab w:val="right" w:pos="9923"/>
              </w:tabs>
              <w:jc w:val="center"/>
            </w:pPr>
            <w:r>
              <w:t>5</w:t>
            </w:r>
            <w:r w:rsidR="00205B72">
              <w:t>00</w:t>
            </w:r>
          </w:p>
        </w:tc>
        <w:tc>
          <w:tcPr>
            <w:tcW w:w="3323" w:type="dxa"/>
            <w:tcBorders>
              <w:bottom w:val="single" w:sz="4" w:space="0" w:color="auto"/>
            </w:tcBorders>
          </w:tcPr>
          <w:p w:rsidR="00205B72" w:rsidRDefault="001A0B75" w:rsidP="002453D0">
            <w:pPr>
              <w:tabs>
                <w:tab w:val="left" w:pos="709"/>
                <w:tab w:val="right" w:pos="9923"/>
              </w:tabs>
              <w:jc w:val="center"/>
            </w:pPr>
            <w:r>
              <w:t>1</w:t>
            </w:r>
            <w:r w:rsidR="00205B72">
              <w:t>00</w:t>
            </w:r>
          </w:p>
        </w:tc>
      </w:tr>
      <w:tr w:rsidR="00205B72" w:rsidRPr="007F7CA6" w:rsidTr="002453D0">
        <w:tc>
          <w:tcPr>
            <w:tcW w:w="3304" w:type="dxa"/>
            <w:shd w:val="clear" w:color="auto" w:fill="F2DBDB" w:themeFill="accent2" w:themeFillTint="33"/>
          </w:tcPr>
          <w:p w:rsidR="00205B72" w:rsidRPr="007F7CA6" w:rsidRDefault="00205B72" w:rsidP="002453D0">
            <w:pPr>
              <w:tabs>
                <w:tab w:val="left" w:pos="709"/>
                <w:tab w:val="right" w:pos="9923"/>
              </w:tabs>
              <w:jc w:val="both"/>
              <w:rPr>
                <w:b/>
              </w:rPr>
            </w:pPr>
            <w:r w:rsidRPr="007F7CA6">
              <w:rPr>
                <w:b/>
              </w:rPr>
              <w:t>TOTALE</w:t>
            </w:r>
          </w:p>
        </w:tc>
        <w:tc>
          <w:tcPr>
            <w:tcW w:w="3335" w:type="dxa"/>
            <w:shd w:val="clear" w:color="auto" w:fill="F2DBDB" w:themeFill="accent2" w:themeFillTint="33"/>
          </w:tcPr>
          <w:p w:rsidR="00205B72" w:rsidRPr="007F7CA6" w:rsidRDefault="001A0B75" w:rsidP="002453D0">
            <w:pPr>
              <w:tabs>
                <w:tab w:val="left" w:pos="709"/>
                <w:tab w:val="right" w:pos="9923"/>
              </w:tabs>
              <w:jc w:val="center"/>
              <w:rPr>
                <w:b/>
              </w:rPr>
            </w:pPr>
            <w:r>
              <w:rPr>
                <w:b/>
              </w:rPr>
              <w:t>7</w:t>
            </w:r>
            <w:r w:rsidR="00205B72">
              <w:rPr>
                <w:b/>
              </w:rPr>
              <w:t>.</w:t>
            </w:r>
            <w:r w:rsidR="00205B72" w:rsidRPr="007F7CA6">
              <w:rPr>
                <w:b/>
              </w:rPr>
              <w:t>0</w:t>
            </w:r>
            <w:r w:rsidR="00205B72">
              <w:rPr>
                <w:b/>
              </w:rPr>
              <w:t>00</w:t>
            </w:r>
          </w:p>
        </w:tc>
        <w:tc>
          <w:tcPr>
            <w:tcW w:w="3323" w:type="dxa"/>
            <w:shd w:val="clear" w:color="auto" w:fill="F2DBDB" w:themeFill="accent2" w:themeFillTint="33"/>
          </w:tcPr>
          <w:p w:rsidR="00205B72" w:rsidRPr="007F7CA6" w:rsidRDefault="001A0B75" w:rsidP="002453D0">
            <w:pPr>
              <w:tabs>
                <w:tab w:val="left" w:pos="709"/>
                <w:tab w:val="right" w:pos="9923"/>
              </w:tabs>
              <w:jc w:val="center"/>
              <w:rPr>
                <w:b/>
              </w:rPr>
            </w:pPr>
            <w:r>
              <w:rPr>
                <w:b/>
              </w:rPr>
              <w:t>2</w:t>
            </w:r>
            <w:r w:rsidR="00205B72">
              <w:rPr>
                <w:b/>
              </w:rPr>
              <w:t>.</w:t>
            </w:r>
            <w:r w:rsidR="00205B72" w:rsidRPr="007F7CA6">
              <w:rPr>
                <w:b/>
              </w:rPr>
              <w:t>0</w:t>
            </w:r>
            <w:r w:rsidR="00205B72">
              <w:rPr>
                <w:b/>
              </w:rPr>
              <w:t>00</w:t>
            </w:r>
          </w:p>
        </w:tc>
      </w:tr>
    </w:tbl>
    <w:p w:rsidR="00205B72" w:rsidRDefault="00205B72" w:rsidP="00205B72">
      <w:pPr>
        <w:tabs>
          <w:tab w:val="left" w:pos="709"/>
          <w:tab w:val="right" w:pos="9923"/>
        </w:tabs>
        <w:spacing w:after="0"/>
        <w:jc w:val="both"/>
      </w:pPr>
    </w:p>
    <w:tbl>
      <w:tblPr>
        <w:tblStyle w:val="Grigliatabella"/>
        <w:tblW w:w="0" w:type="auto"/>
        <w:tblLook w:val="04A0"/>
      </w:tblPr>
      <w:tblGrid>
        <w:gridCol w:w="2651"/>
        <w:gridCol w:w="2651"/>
        <w:gridCol w:w="2652"/>
        <w:gridCol w:w="2652"/>
      </w:tblGrid>
      <w:tr w:rsidR="008A580E" w:rsidRPr="00273F57" w:rsidTr="002453D0">
        <w:tc>
          <w:tcPr>
            <w:tcW w:w="2651" w:type="dxa"/>
            <w:shd w:val="clear" w:color="auto" w:fill="E5B8B7" w:themeFill="accent2" w:themeFillTint="66"/>
          </w:tcPr>
          <w:p w:rsidR="008A580E" w:rsidRPr="00273F57" w:rsidRDefault="008A580E" w:rsidP="002453D0">
            <w:pPr>
              <w:tabs>
                <w:tab w:val="left" w:pos="709"/>
                <w:tab w:val="right" w:pos="9923"/>
              </w:tabs>
              <w:jc w:val="center"/>
              <w:rPr>
                <w:b/>
              </w:rPr>
            </w:pPr>
            <w:r>
              <w:rPr>
                <w:b/>
              </w:rPr>
              <w:t>Patrimonio netto</w:t>
            </w:r>
          </w:p>
        </w:tc>
        <w:tc>
          <w:tcPr>
            <w:tcW w:w="2651" w:type="dxa"/>
            <w:shd w:val="clear" w:color="auto" w:fill="E5B8B7" w:themeFill="accent2" w:themeFillTint="66"/>
          </w:tcPr>
          <w:p w:rsidR="008A580E" w:rsidRPr="00273F57" w:rsidRDefault="008A580E" w:rsidP="002453D0">
            <w:pPr>
              <w:tabs>
                <w:tab w:val="left" w:pos="709"/>
                <w:tab w:val="right" w:pos="9923"/>
              </w:tabs>
              <w:jc w:val="center"/>
              <w:rPr>
                <w:b/>
              </w:rPr>
            </w:pPr>
            <w:r>
              <w:rPr>
                <w:b/>
              </w:rPr>
              <w:t>Soc. A (incorporante)</w:t>
            </w:r>
          </w:p>
        </w:tc>
        <w:tc>
          <w:tcPr>
            <w:tcW w:w="2652" w:type="dxa"/>
            <w:shd w:val="clear" w:color="auto" w:fill="E5B8B7" w:themeFill="accent2" w:themeFillTint="66"/>
          </w:tcPr>
          <w:p w:rsidR="008A580E" w:rsidRPr="00273F57" w:rsidRDefault="008A580E" w:rsidP="002453D0">
            <w:pPr>
              <w:tabs>
                <w:tab w:val="left" w:pos="709"/>
                <w:tab w:val="right" w:pos="9923"/>
              </w:tabs>
              <w:jc w:val="center"/>
              <w:rPr>
                <w:b/>
              </w:rPr>
            </w:pPr>
            <w:r>
              <w:rPr>
                <w:b/>
              </w:rPr>
              <w:t>Variazioni patrimoniali</w:t>
            </w:r>
          </w:p>
        </w:tc>
        <w:tc>
          <w:tcPr>
            <w:tcW w:w="2652" w:type="dxa"/>
            <w:shd w:val="clear" w:color="auto" w:fill="E5B8B7" w:themeFill="accent2" w:themeFillTint="66"/>
          </w:tcPr>
          <w:p w:rsidR="008A580E" w:rsidRPr="00273F57" w:rsidRDefault="008A580E" w:rsidP="002453D0">
            <w:pPr>
              <w:tabs>
                <w:tab w:val="left" w:pos="709"/>
                <w:tab w:val="right" w:pos="9923"/>
              </w:tabs>
              <w:jc w:val="center"/>
              <w:rPr>
                <w:b/>
              </w:rPr>
            </w:pPr>
            <w:r>
              <w:rPr>
                <w:b/>
              </w:rPr>
              <w:t>PN post fusione</w:t>
            </w:r>
          </w:p>
        </w:tc>
      </w:tr>
      <w:tr w:rsidR="008A580E" w:rsidTr="002453D0">
        <w:tc>
          <w:tcPr>
            <w:tcW w:w="2651" w:type="dxa"/>
          </w:tcPr>
          <w:p w:rsidR="008A580E" w:rsidRDefault="008A580E" w:rsidP="002453D0">
            <w:pPr>
              <w:tabs>
                <w:tab w:val="left" w:pos="709"/>
                <w:tab w:val="right" w:pos="9923"/>
              </w:tabs>
              <w:jc w:val="both"/>
            </w:pPr>
            <w:r>
              <w:t>Capitale sociale</w:t>
            </w:r>
          </w:p>
        </w:tc>
        <w:tc>
          <w:tcPr>
            <w:tcW w:w="2651" w:type="dxa"/>
          </w:tcPr>
          <w:p w:rsidR="008A580E" w:rsidRDefault="008A580E" w:rsidP="002453D0">
            <w:pPr>
              <w:tabs>
                <w:tab w:val="left" w:pos="709"/>
                <w:tab w:val="right" w:pos="9923"/>
              </w:tabs>
              <w:jc w:val="center"/>
            </w:pPr>
            <w:r>
              <w:t>2.000</w:t>
            </w:r>
          </w:p>
        </w:tc>
        <w:tc>
          <w:tcPr>
            <w:tcW w:w="2652" w:type="dxa"/>
          </w:tcPr>
          <w:p w:rsidR="008A580E" w:rsidRDefault="008A580E" w:rsidP="002453D0">
            <w:pPr>
              <w:tabs>
                <w:tab w:val="left" w:pos="709"/>
                <w:tab w:val="right" w:pos="9923"/>
              </w:tabs>
              <w:jc w:val="center"/>
            </w:pPr>
          </w:p>
        </w:tc>
        <w:tc>
          <w:tcPr>
            <w:tcW w:w="2652" w:type="dxa"/>
          </w:tcPr>
          <w:p w:rsidR="008A580E" w:rsidRDefault="008A580E" w:rsidP="002453D0">
            <w:pPr>
              <w:tabs>
                <w:tab w:val="left" w:pos="709"/>
                <w:tab w:val="right" w:pos="9923"/>
              </w:tabs>
              <w:jc w:val="center"/>
            </w:pPr>
            <w:r>
              <w:t>2.000</w:t>
            </w:r>
          </w:p>
        </w:tc>
      </w:tr>
      <w:tr w:rsidR="008A580E" w:rsidTr="002453D0">
        <w:tc>
          <w:tcPr>
            <w:tcW w:w="2651" w:type="dxa"/>
            <w:tcBorders>
              <w:bottom w:val="single" w:sz="4" w:space="0" w:color="auto"/>
            </w:tcBorders>
          </w:tcPr>
          <w:p w:rsidR="008A580E" w:rsidRPr="007F7CA6" w:rsidRDefault="008A580E" w:rsidP="002453D0">
            <w:pPr>
              <w:tabs>
                <w:tab w:val="left" w:pos="709"/>
                <w:tab w:val="right" w:pos="9923"/>
              </w:tabs>
              <w:jc w:val="both"/>
            </w:pPr>
            <w:r>
              <w:t>Riserva</w:t>
            </w:r>
            <w:r w:rsidRPr="007F7CA6">
              <w:t xml:space="preserve"> </w:t>
            </w:r>
            <w:r>
              <w:t>straordinaria</w:t>
            </w:r>
          </w:p>
        </w:tc>
        <w:tc>
          <w:tcPr>
            <w:tcW w:w="2651" w:type="dxa"/>
            <w:tcBorders>
              <w:bottom w:val="single" w:sz="4" w:space="0" w:color="auto"/>
            </w:tcBorders>
          </w:tcPr>
          <w:p w:rsidR="008A580E" w:rsidRDefault="008A580E" w:rsidP="002453D0">
            <w:pPr>
              <w:tabs>
                <w:tab w:val="left" w:pos="709"/>
                <w:tab w:val="right" w:pos="9923"/>
              </w:tabs>
              <w:jc w:val="center"/>
            </w:pPr>
            <w:r>
              <w:t>4.500</w:t>
            </w:r>
          </w:p>
        </w:tc>
        <w:tc>
          <w:tcPr>
            <w:tcW w:w="2652" w:type="dxa"/>
            <w:tcBorders>
              <w:bottom w:val="single" w:sz="4" w:space="0" w:color="auto"/>
            </w:tcBorders>
          </w:tcPr>
          <w:p w:rsidR="008A580E" w:rsidRDefault="008A580E" w:rsidP="002453D0">
            <w:pPr>
              <w:tabs>
                <w:tab w:val="left" w:pos="709"/>
                <w:tab w:val="right" w:pos="9923"/>
              </w:tabs>
              <w:jc w:val="center"/>
            </w:pPr>
          </w:p>
        </w:tc>
        <w:tc>
          <w:tcPr>
            <w:tcW w:w="2652" w:type="dxa"/>
            <w:tcBorders>
              <w:bottom w:val="single" w:sz="4" w:space="0" w:color="auto"/>
            </w:tcBorders>
          </w:tcPr>
          <w:p w:rsidR="008A580E" w:rsidRDefault="008A580E" w:rsidP="002453D0">
            <w:pPr>
              <w:tabs>
                <w:tab w:val="left" w:pos="709"/>
                <w:tab w:val="right" w:pos="9923"/>
              </w:tabs>
              <w:jc w:val="center"/>
            </w:pPr>
            <w:r>
              <w:t>4.450</w:t>
            </w:r>
          </w:p>
        </w:tc>
      </w:tr>
      <w:tr w:rsidR="008A580E" w:rsidRPr="00205B72" w:rsidTr="002453D0">
        <w:tc>
          <w:tcPr>
            <w:tcW w:w="2651" w:type="dxa"/>
            <w:shd w:val="clear" w:color="auto" w:fill="FFC000"/>
          </w:tcPr>
          <w:p w:rsidR="008A580E" w:rsidRPr="00205B72" w:rsidRDefault="008A580E" w:rsidP="002453D0">
            <w:pPr>
              <w:tabs>
                <w:tab w:val="left" w:pos="709"/>
                <w:tab w:val="right" w:pos="9923"/>
              </w:tabs>
              <w:jc w:val="both"/>
              <w:rPr>
                <w:b/>
              </w:rPr>
            </w:pPr>
            <w:r w:rsidRPr="00B067FA">
              <w:rPr>
                <w:b/>
              </w:rPr>
              <w:t>Avanzo di fusione</w:t>
            </w:r>
          </w:p>
        </w:tc>
        <w:tc>
          <w:tcPr>
            <w:tcW w:w="2651"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Default="008A580E" w:rsidP="002453D0">
            <w:pPr>
              <w:tabs>
                <w:tab w:val="left" w:pos="709"/>
                <w:tab w:val="right" w:pos="9923"/>
              </w:tabs>
              <w:jc w:val="center"/>
              <w:rPr>
                <w:b/>
              </w:rPr>
            </w:pPr>
            <w:r>
              <w:rPr>
                <w:b/>
              </w:rPr>
              <w:t>400 + (50)</w:t>
            </w:r>
          </w:p>
        </w:tc>
        <w:tc>
          <w:tcPr>
            <w:tcW w:w="2652" w:type="dxa"/>
            <w:shd w:val="clear" w:color="auto" w:fill="FFC000"/>
          </w:tcPr>
          <w:p w:rsidR="008A580E" w:rsidRPr="00205B72" w:rsidRDefault="008A580E" w:rsidP="002453D0">
            <w:pPr>
              <w:tabs>
                <w:tab w:val="left" w:pos="709"/>
                <w:tab w:val="right" w:pos="9923"/>
              </w:tabs>
              <w:jc w:val="center"/>
              <w:rPr>
                <w:b/>
              </w:rPr>
            </w:pPr>
            <w:r>
              <w:rPr>
                <w:b/>
              </w:rPr>
              <w:t>350</w:t>
            </w:r>
          </w:p>
        </w:tc>
      </w:tr>
      <w:tr w:rsidR="008A580E" w:rsidRPr="00205B72" w:rsidTr="002453D0">
        <w:tc>
          <w:tcPr>
            <w:tcW w:w="2651" w:type="dxa"/>
            <w:tcBorders>
              <w:bottom w:val="single" w:sz="4" w:space="0" w:color="auto"/>
            </w:tcBorders>
            <w:shd w:val="clear" w:color="auto" w:fill="FFFF00"/>
          </w:tcPr>
          <w:p w:rsidR="008A580E" w:rsidRPr="00205B72" w:rsidRDefault="008A580E" w:rsidP="002453D0">
            <w:pPr>
              <w:tabs>
                <w:tab w:val="left" w:pos="709"/>
                <w:tab w:val="right" w:pos="9923"/>
              </w:tabs>
              <w:jc w:val="both"/>
              <w:rPr>
                <w:b/>
              </w:rPr>
            </w:pPr>
            <w:r w:rsidRPr="00205B72">
              <w:rPr>
                <w:b/>
              </w:rPr>
              <w:t>Riserva sopravv. Attive</w:t>
            </w:r>
          </w:p>
        </w:tc>
        <w:tc>
          <w:tcPr>
            <w:tcW w:w="2651" w:type="dxa"/>
            <w:tcBorders>
              <w:bottom w:val="single" w:sz="4" w:space="0" w:color="auto"/>
            </w:tcBorders>
            <w:shd w:val="clear" w:color="auto" w:fill="FFFF00"/>
          </w:tcPr>
          <w:p w:rsidR="008A580E" w:rsidRPr="00205B72" w:rsidRDefault="008A580E" w:rsidP="002453D0">
            <w:pPr>
              <w:tabs>
                <w:tab w:val="left" w:pos="709"/>
                <w:tab w:val="right" w:pos="9923"/>
              </w:tabs>
              <w:jc w:val="center"/>
              <w:rPr>
                <w:b/>
              </w:rPr>
            </w:pPr>
          </w:p>
        </w:tc>
        <w:tc>
          <w:tcPr>
            <w:tcW w:w="2652" w:type="dxa"/>
            <w:tcBorders>
              <w:bottom w:val="single" w:sz="4" w:space="0" w:color="auto"/>
            </w:tcBorders>
            <w:shd w:val="clear" w:color="auto" w:fill="FFFF00"/>
          </w:tcPr>
          <w:p w:rsidR="008A580E" w:rsidRPr="00205B72" w:rsidRDefault="008A580E" w:rsidP="002453D0">
            <w:pPr>
              <w:tabs>
                <w:tab w:val="left" w:pos="709"/>
                <w:tab w:val="right" w:pos="9923"/>
              </w:tabs>
              <w:jc w:val="center"/>
              <w:rPr>
                <w:b/>
              </w:rPr>
            </w:pPr>
            <w:r>
              <w:rPr>
                <w:b/>
              </w:rPr>
              <w:t>50</w:t>
            </w:r>
          </w:p>
        </w:tc>
        <w:tc>
          <w:tcPr>
            <w:tcW w:w="2652" w:type="dxa"/>
            <w:tcBorders>
              <w:bottom w:val="single" w:sz="4" w:space="0" w:color="auto"/>
            </w:tcBorders>
            <w:shd w:val="clear" w:color="auto" w:fill="FFFF00"/>
          </w:tcPr>
          <w:p w:rsidR="008A580E" w:rsidRPr="00205B72" w:rsidRDefault="008A580E" w:rsidP="002453D0">
            <w:pPr>
              <w:tabs>
                <w:tab w:val="left" w:pos="709"/>
                <w:tab w:val="right" w:pos="9923"/>
              </w:tabs>
              <w:jc w:val="center"/>
              <w:rPr>
                <w:b/>
              </w:rPr>
            </w:pPr>
            <w:r>
              <w:rPr>
                <w:b/>
              </w:rPr>
              <w:t>50</w:t>
            </w:r>
          </w:p>
        </w:tc>
      </w:tr>
      <w:tr w:rsidR="008A580E" w:rsidRPr="00205B72" w:rsidTr="002453D0">
        <w:tc>
          <w:tcPr>
            <w:tcW w:w="2651" w:type="dxa"/>
            <w:shd w:val="clear" w:color="auto" w:fill="FFC000"/>
          </w:tcPr>
          <w:p w:rsidR="008A580E" w:rsidRPr="00205B72" w:rsidRDefault="008A580E" w:rsidP="002453D0">
            <w:pPr>
              <w:tabs>
                <w:tab w:val="left" w:pos="709"/>
                <w:tab w:val="right" w:pos="9923"/>
              </w:tabs>
              <w:jc w:val="both"/>
              <w:rPr>
                <w:b/>
              </w:rPr>
            </w:pPr>
            <w:r w:rsidRPr="00205B72">
              <w:rPr>
                <w:b/>
              </w:rPr>
              <w:t>Ris</w:t>
            </w:r>
            <w:r>
              <w:rPr>
                <w:b/>
              </w:rPr>
              <w:t>.</w:t>
            </w:r>
            <w:r w:rsidRPr="00205B72">
              <w:rPr>
                <w:b/>
              </w:rPr>
              <w:t>ver</w:t>
            </w:r>
            <w:r>
              <w:rPr>
                <w:b/>
              </w:rPr>
              <w:t>.</w:t>
            </w:r>
            <w:r w:rsidRPr="00205B72">
              <w:rPr>
                <w:b/>
              </w:rPr>
              <w:t xml:space="preserve"> c/cap</w:t>
            </w:r>
            <w:r>
              <w:rPr>
                <w:b/>
              </w:rPr>
              <w:t>. da fusione</w:t>
            </w:r>
          </w:p>
        </w:tc>
        <w:tc>
          <w:tcPr>
            <w:tcW w:w="2651"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r>
      <w:tr w:rsidR="008A580E" w:rsidRPr="00205B72" w:rsidTr="002453D0">
        <w:tc>
          <w:tcPr>
            <w:tcW w:w="2651" w:type="dxa"/>
            <w:shd w:val="clear" w:color="auto" w:fill="FFC000"/>
          </w:tcPr>
          <w:p w:rsidR="008A580E" w:rsidRPr="00205B72" w:rsidRDefault="008A580E" w:rsidP="002453D0">
            <w:pPr>
              <w:tabs>
                <w:tab w:val="left" w:pos="709"/>
                <w:tab w:val="right" w:pos="9923"/>
              </w:tabs>
              <w:jc w:val="both"/>
              <w:rPr>
                <w:b/>
              </w:rPr>
            </w:pPr>
            <w:r w:rsidRPr="00205B72">
              <w:rPr>
                <w:b/>
              </w:rPr>
              <w:t>Ris</w:t>
            </w:r>
            <w:r>
              <w:rPr>
                <w:b/>
              </w:rPr>
              <w:t>.</w:t>
            </w:r>
            <w:r w:rsidRPr="00205B72">
              <w:rPr>
                <w:b/>
              </w:rPr>
              <w:t xml:space="preserve"> c/</w:t>
            </w:r>
            <w:r>
              <w:rPr>
                <w:b/>
              </w:rPr>
              <w:t>utili da fusione</w:t>
            </w:r>
          </w:p>
        </w:tc>
        <w:tc>
          <w:tcPr>
            <w:tcW w:w="2651"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c>
          <w:tcPr>
            <w:tcW w:w="2652" w:type="dxa"/>
            <w:shd w:val="clear" w:color="auto" w:fill="FFC000"/>
          </w:tcPr>
          <w:p w:rsidR="008A580E" w:rsidRPr="00205B72" w:rsidRDefault="008A580E" w:rsidP="002453D0">
            <w:pPr>
              <w:tabs>
                <w:tab w:val="left" w:pos="709"/>
                <w:tab w:val="right" w:pos="9923"/>
              </w:tabs>
              <w:jc w:val="center"/>
              <w:rPr>
                <w:b/>
              </w:rPr>
            </w:pPr>
          </w:p>
        </w:tc>
      </w:tr>
      <w:tr w:rsidR="008A580E" w:rsidTr="002453D0">
        <w:tc>
          <w:tcPr>
            <w:tcW w:w="2651" w:type="dxa"/>
            <w:tcBorders>
              <w:bottom w:val="single" w:sz="4" w:space="0" w:color="auto"/>
            </w:tcBorders>
          </w:tcPr>
          <w:p w:rsidR="008A580E" w:rsidRDefault="008A580E" w:rsidP="002453D0">
            <w:pPr>
              <w:tabs>
                <w:tab w:val="left" w:pos="709"/>
                <w:tab w:val="right" w:pos="9923"/>
              </w:tabs>
              <w:jc w:val="both"/>
            </w:pPr>
            <w:r>
              <w:t>Utile in corso</w:t>
            </w:r>
          </w:p>
        </w:tc>
        <w:tc>
          <w:tcPr>
            <w:tcW w:w="2651" w:type="dxa"/>
            <w:tcBorders>
              <w:bottom w:val="single" w:sz="4" w:space="0" w:color="auto"/>
            </w:tcBorders>
          </w:tcPr>
          <w:p w:rsidR="008A580E" w:rsidRDefault="008A580E" w:rsidP="002453D0">
            <w:pPr>
              <w:tabs>
                <w:tab w:val="left" w:pos="709"/>
                <w:tab w:val="right" w:pos="9923"/>
              </w:tabs>
              <w:jc w:val="center"/>
            </w:pPr>
            <w:r>
              <w:t>500</w:t>
            </w:r>
          </w:p>
        </w:tc>
        <w:tc>
          <w:tcPr>
            <w:tcW w:w="2652" w:type="dxa"/>
            <w:tcBorders>
              <w:bottom w:val="single" w:sz="4" w:space="0" w:color="auto"/>
            </w:tcBorders>
          </w:tcPr>
          <w:p w:rsidR="008A580E" w:rsidRDefault="008A580E" w:rsidP="002453D0">
            <w:pPr>
              <w:tabs>
                <w:tab w:val="left" w:pos="709"/>
                <w:tab w:val="right" w:pos="9923"/>
              </w:tabs>
              <w:jc w:val="center"/>
            </w:pPr>
            <w:r>
              <w:t>100</w:t>
            </w:r>
          </w:p>
        </w:tc>
        <w:tc>
          <w:tcPr>
            <w:tcW w:w="2652" w:type="dxa"/>
            <w:tcBorders>
              <w:bottom w:val="single" w:sz="4" w:space="0" w:color="auto"/>
            </w:tcBorders>
          </w:tcPr>
          <w:p w:rsidR="008A580E" w:rsidRDefault="008A580E" w:rsidP="002453D0">
            <w:pPr>
              <w:tabs>
                <w:tab w:val="left" w:pos="709"/>
                <w:tab w:val="right" w:pos="9923"/>
              </w:tabs>
              <w:jc w:val="center"/>
            </w:pPr>
            <w:r>
              <w:t>600</w:t>
            </w:r>
          </w:p>
        </w:tc>
      </w:tr>
      <w:tr w:rsidR="008A580E" w:rsidRPr="00273F57" w:rsidTr="002453D0">
        <w:tc>
          <w:tcPr>
            <w:tcW w:w="2651" w:type="dxa"/>
            <w:shd w:val="clear" w:color="auto" w:fill="F2DBDB" w:themeFill="accent2" w:themeFillTint="33"/>
          </w:tcPr>
          <w:p w:rsidR="008A580E" w:rsidRPr="00273F57" w:rsidRDefault="008A580E" w:rsidP="002453D0">
            <w:pPr>
              <w:tabs>
                <w:tab w:val="left" w:pos="709"/>
                <w:tab w:val="right" w:pos="9923"/>
              </w:tabs>
              <w:jc w:val="both"/>
              <w:rPr>
                <w:b/>
              </w:rPr>
            </w:pPr>
            <w:r w:rsidRPr="00273F57">
              <w:rPr>
                <w:b/>
              </w:rPr>
              <w:t>TOTALE</w:t>
            </w:r>
          </w:p>
        </w:tc>
        <w:tc>
          <w:tcPr>
            <w:tcW w:w="2651" w:type="dxa"/>
            <w:shd w:val="clear" w:color="auto" w:fill="F2DBDB" w:themeFill="accent2" w:themeFillTint="33"/>
          </w:tcPr>
          <w:p w:rsidR="008A580E" w:rsidRPr="00273F57" w:rsidRDefault="008A580E" w:rsidP="002453D0">
            <w:pPr>
              <w:tabs>
                <w:tab w:val="left" w:pos="709"/>
                <w:tab w:val="right" w:pos="9923"/>
              </w:tabs>
              <w:jc w:val="center"/>
              <w:rPr>
                <w:b/>
              </w:rPr>
            </w:pPr>
            <w:r>
              <w:rPr>
                <w:b/>
              </w:rPr>
              <w:t>7</w:t>
            </w:r>
            <w:r w:rsidRPr="00273F57">
              <w:rPr>
                <w:b/>
              </w:rPr>
              <w:t>.000</w:t>
            </w:r>
          </w:p>
        </w:tc>
        <w:tc>
          <w:tcPr>
            <w:tcW w:w="2652" w:type="dxa"/>
            <w:shd w:val="clear" w:color="auto" w:fill="F2DBDB" w:themeFill="accent2" w:themeFillTint="33"/>
          </w:tcPr>
          <w:p w:rsidR="008A580E" w:rsidRPr="00273F57" w:rsidRDefault="008A580E" w:rsidP="002453D0">
            <w:pPr>
              <w:tabs>
                <w:tab w:val="left" w:pos="709"/>
                <w:tab w:val="right" w:pos="9923"/>
              </w:tabs>
              <w:jc w:val="center"/>
              <w:rPr>
                <w:b/>
              </w:rPr>
            </w:pPr>
            <w:r>
              <w:rPr>
                <w:b/>
              </w:rPr>
              <w:t>500</w:t>
            </w:r>
          </w:p>
        </w:tc>
        <w:tc>
          <w:tcPr>
            <w:tcW w:w="2652" w:type="dxa"/>
            <w:shd w:val="clear" w:color="auto" w:fill="F2DBDB" w:themeFill="accent2" w:themeFillTint="33"/>
          </w:tcPr>
          <w:p w:rsidR="008A580E" w:rsidRPr="00273F57" w:rsidRDefault="008A580E" w:rsidP="002453D0">
            <w:pPr>
              <w:tabs>
                <w:tab w:val="left" w:pos="709"/>
                <w:tab w:val="right" w:pos="9923"/>
              </w:tabs>
              <w:jc w:val="center"/>
              <w:rPr>
                <w:b/>
              </w:rPr>
            </w:pPr>
            <w:r>
              <w:rPr>
                <w:b/>
              </w:rPr>
              <w:t>7.500</w:t>
            </w:r>
          </w:p>
        </w:tc>
      </w:tr>
    </w:tbl>
    <w:p w:rsidR="008A580E" w:rsidRDefault="008A580E" w:rsidP="008A580E">
      <w:pPr>
        <w:tabs>
          <w:tab w:val="left" w:pos="709"/>
          <w:tab w:val="right" w:pos="9923"/>
        </w:tabs>
        <w:spacing w:after="0"/>
        <w:jc w:val="both"/>
      </w:pPr>
    </w:p>
    <w:p w:rsidR="00147DED" w:rsidRDefault="00147DED" w:rsidP="008A580E">
      <w:pPr>
        <w:tabs>
          <w:tab w:val="left" w:pos="709"/>
          <w:tab w:val="right" w:pos="9923"/>
        </w:tabs>
        <w:spacing w:after="0"/>
        <w:jc w:val="both"/>
      </w:pPr>
    </w:p>
    <w:tbl>
      <w:tblPr>
        <w:tblStyle w:val="Grigliatabella"/>
        <w:tblW w:w="5000" w:type="pct"/>
        <w:tblLook w:val="04A0"/>
      </w:tblPr>
      <w:tblGrid>
        <w:gridCol w:w="2141"/>
        <w:gridCol w:w="2141"/>
        <w:gridCol w:w="2134"/>
        <w:gridCol w:w="2134"/>
        <w:gridCol w:w="2132"/>
      </w:tblGrid>
      <w:tr w:rsidR="008A580E" w:rsidRPr="00273F57" w:rsidTr="008A580E">
        <w:tc>
          <w:tcPr>
            <w:tcW w:w="1002" w:type="pct"/>
            <w:shd w:val="clear" w:color="auto" w:fill="E5B8B7" w:themeFill="accent2" w:themeFillTint="66"/>
          </w:tcPr>
          <w:p w:rsidR="008A580E" w:rsidRPr="00273F57" w:rsidRDefault="008A580E" w:rsidP="002453D0">
            <w:pPr>
              <w:tabs>
                <w:tab w:val="left" w:pos="709"/>
                <w:tab w:val="right" w:pos="9923"/>
              </w:tabs>
              <w:jc w:val="center"/>
              <w:rPr>
                <w:b/>
              </w:rPr>
            </w:pPr>
            <w:r>
              <w:rPr>
                <w:b/>
              </w:rPr>
              <w:t>Patrimonio netto</w:t>
            </w:r>
          </w:p>
        </w:tc>
        <w:tc>
          <w:tcPr>
            <w:tcW w:w="1002" w:type="pct"/>
            <w:shd w:val="clear" w:color="auto" w:fill="E5B8B7" w:themeFill="accent2" w:themeFillTint="66"/>
          </w:tcPr>
          <w:p w:rsidR="008A580E" w:rsidRPr="007F7CA6" w:rsidRDefault="008A580E" w:rsidP="00B067FA">
            <w:pPr>
              <w:tabs>
                <w:tab w:val="left" w:pos="709"/>
                <w:tab w:val="right" w:pos="9923"/>
              </w:tabs>
              <w:jc w:val="center"/>
              <w:rPr>
                <w:b/>
              </w:rPr>
            </w:pPr>
            <w:r w:rsidRPr="007F7CA6">
              <w:rPr>
                <w:b/>
              </w:rPr>
              <w:t xml:space="preserve">Soc. </w:t>
            </w:r>
            <w:r>
              <w:rPr>
                <w:b/>
              </w:rPr>
              <w:t>B</w:t>
            </w:r>
            <w:r w:rsidRPr="007F7CA6">
              <w:rPr>
                <w:b/>
              </w:rPr>
              <w:t xml:space="preserve"> (incorporata)</w:t>
            </w:r>
          </w:p>
        </w:tc>
        <w:tc>
          <w:tcPr>
            <w:tcW w:w="999"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Capitale e riserve NON in sospensione</w:t>
            </w:r>
          </w:p>
        </w:tc>
        <w:tc>
          <w:tcPr>
            <w:tcW w:w="999" w:type="pct"/>
            <w:tcBorders>
              <w:bottom w:val="single" w:sz="4" w:space="0" w:color="auto"/>
            </w:tcBorders>
            <w:shd w:val="clear" w:color="auto" w:fill="E5B8B7" w:themeFill="accent2" w:themeFillTint="66"/>
          </w:tcPr>
          <w:p w:rsidR="008A580E" w:rsidRDefault="008A580E" w:rsidP="008A580E">
            <w:pPr>
              <w:tabs>
                <w:tab w:val="left" w:pos="709"/>
                <w:tab w:val="right" w:pos="9923"/>
              </w:tabs>
              <w:jc w:val="center"/>
              <w:rPr>
                <w:b/>
              </w:rPr>
            </w:pPr>
            <w:r>
              <w:rPr>
                <w:b/>
              </w:rPr>
              <w:t>Capitale e riserve NON in sosp. NETTO</w:t>
            </w:r>
          </w:p>
          <w:p w:rsidR="008A580E" w:rsidRPr="00273F57" w:rsidRDefault="008A580E" w:rsidP="008A580E">
            <w:pPr>
              <w:tabs>
                <w:tab w:val="left" w:pos="709"/>
                <w:tab w:val="right" w:pos="9923"/>
              </w:tabs>
              <w:jc w:val="center"/>
              <w:rPr>
                <w:b/>
              </w:rPr>
            </w:pPr>
            <w:r>
              <w:rPr>
                <w:b/>
              </w:rPr>
              <w:t>partecip. annullata</w:t>
            </w:r>
          </w:p>
        </w:tc>
        <w:tc>
          <w:tcPr>
            <w:tcW w:w="999"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w:t>
            </w:r>
          </w:p>
        </w:tc>
      </w:tr>
      <w:tr w:rsidR="008A580E" w:rsidTr="008A580E">
        <w:tc>
          <w:tcPr>
            <w:tcW w:w="1002" w:type="pct"/>
          </w:tcPr>
          <w:p w:rsidR="008A580E" w:rsidRDefault="008A580E" w:rsidP="002453D0">
            <w:pPr>
              <w:tabs>
                <w:tab w:val="left" w:pos="709"/>
                <w:tab w:val="right" w:pos="9923"/>
              </w:tabs>
              <w:jc w:val="both"/>
            </w:pPr>
            <w:r>
              <w:t>Capitale sociale</w:t>
            </w:r>
          </w:p>
        </w:tc>
        <w:tc>
          <w:tcPr>
            <w:tcW w:w="1002" w:type="pct"/>
          </w:tcPr>
          <w:p w:rsidR="008A580E" w:rsidRDefault="008A580E" w:rsidP="002453D0">
            <w:pPr>
              <w:tabs>
                <w:tab w:val="left" w:pos="709"/>
                <w:tab w:val="right" w:pos="9923"/>
              </w:tabs>
              <w:jc w:val="center"/>
            </w:pPr>
            <w:r>
              <w:t>1.500</w:t>
            </w:r>
          </w:p>
        </w:tc>
        <w:tc>
          <w:tcPr>
            <w:tcW w:w="999" w:type="pct"/>
            <w:tcBorders>
              <w:bottom w:val="single" w:sz="4" w:space="0" w:color="auto"/>
            </w:tcBorders>
            <w:shd w:val="clear" w:color="auto" w:fill="92D050"/>
          </w:tcPr>
          <w:p w:rsidR="008A580E" w:rsidRDefault="008A580E" w:rsidP="002453D0">
            <w:pPr>
              <w:tabs>
                <w:tab w:val="left" w:pos="709"/>
                <w:tab w:val="right" w:pos="9923"/>
              </w:tabs>
              <w:jc w:val="center"/>
            </w:pPr>
            <w:r>
              <w:t>1.500</w:t>
            </w:r>
          </w:p>
        </w:tc>
        <w:tc>
          <w:tcPr>
            <w:tcW w:w="999" w:type="pct"/>
            <w:tcBorders>
              <w:bottom w:val="single" w:sz="4" w:space="0" w:color="auto"/>
            </w:tcBorders>
            <w:shd w:val="clear" w:color="auto" w:fill="92D050"/>
          </w:tcPr>
          <w:p w:rsidR="008A580E" w:rsidRDefault="008A580E" w:rsidP="002453D0">
            <w:pPr>
              <w:tabs>
                <w:tab w:val="left" w:pos="709"/>
                <w:tab w:val="right" w:pos="9923"/>
              </w:tabs>
              <w:jc w:val="center"/>
            </w:pPr>
            <w:r>
              <w:t>1.500</w:t>
            </w:r>
            <w:r w:rsidR="00CE01CC">
              <w:t xml:space="preserve"> + (15)</w:t>
            </w:r>
          </w:p>
        </w:tc>
        <w:tc>
          <w:tcPr>
            <w:tcW w:w="999" w:type="pct"/>
            <w:tcBorders>
              <w:bottom w:val="single" w:sz="4" w:space="0" w:color="auto"/>
            </w:tcBorders>
            <w:shd w:val="clear" w:color="auto" w:fill="92D050"/>
          </w:tcPr>
          <w:p w:rsidR="008A580E" w:rsidRDefault="008A580E" w:rsidP="008A580E">
            <w:pPr>
              <w:tabs>
                <w:tab w:val="left" w:pos="709"/>
                <w:tab w:val="right" w:pos="9923"/>
              </w:tabs>
              <w:jc w:val="center"/>
            </w:pPr>
            <w:r>
              <w:t>80,93%</w:t>
            </w:r>
          </w:p>
        </w:tc>
      </w:tr>
      <w:tr w:rsidR="008A580E" w:rsidTr="008A580E">
        <w:tc>
          <w:tcPr>
            <w:tcW w:w="1002" w:type="pct"/>
            <w:tcBorders>
              <w:bottom w:val="single" w:sz="4" w:space="0" w:color="auto"/>
            </w:tcBorders>
          </w:tcPr>
          <w:p w:rsidR="008A580E" w:rsidRPr="007F7CA6" w:rsidRDefault="008A580E" w:rsidP="002453D0">
            <w:pPr>
              <w:tabs>
                <w:tab w:val="left" w:pos="709"/>
                <w:tab w:val="right" w:pos="9923"/>
              </w:tabs>
              <w:jc w:val="both"/>
            </w:pPr>
            <w:r>
              <w:t>Riserva</w:t>
            </w:r>
            <w:r w:rsidRPr="007F7CA6">
              <w:t xml:space="preserve"> </w:t>
            </w:r>
            <w:r>
              <w:t>straordinaria</w:t>
            </w:r>
          </w:p>
        </w:tc>
        <w:tc>
          <w:tcPr>
            <w:tcW w:w="1002" w:type="pct"/>
            <w:tcBorders>
              <w:bottom w:val="single" w:sz="4" w:space="0" w:color="auto"/>
            </w:tcBorders>
          </w:tcPr>
          <w:p w:rsidR="008A580E" w:rsidRPr="006E4800" w:rsidRDefault="008A580E" w:rsidP="002453D0">
            <w:pPr>
              <w:tabs>
                <w:tab w:val="left" w:pos="709"/>
                <w:tab w:val="right" w:pos="9923"/>
              </w:tabs>
              <w:jc w:val="center"/>
            </w:pPr>
            <w:r w:rsidRPr="006E4800">
              <w:t>250</w:t>
            </w:r>
          </w:p>
        </w:tc>
        <w:tc>
          <w:tcPr>
            <w:tcW w:w="999" w:type="pct"/>
            <w:tcBorders>
              <w:bottom w:val="single" w:sz="4" w:space="0" w:color="auto"/>
            </w:tcBorders>
            <w:shd w:val="clear" w:color="auto" w:fill="C00000"/>
          </w:tcPr>
          <w:p w:rsidR="008A580E" w:rsidRDefault="008A580E" w:rsidP="002453D0">
            <w:pPr>
              <w:tabs>
                <w:tab w:val="left" w:pos="709"/>
                <w:tab w:val="right" w:pos="9923"/>
              </w:tabs>
              <w:jc w:val="center"/>
            </w:pPr>
            <w:r>
              <w:t>250</w:t>
            </w:r>
          </w:p>
        </w:tc>
        <w:tc>
          <w:tcPr>
            <w:tcW w:w="999" w:type="pct"/>
            <w:tcBorders>
              <w:bottom w:val="single" w:sz="4" w:space="0" w:color="auto"/>
            </w:tcBorders>
            <w:shd w:val="clear" w:color="auto" w:fill="C00000"/>
          </w:tcPr>
          <w:p w:rsidR="008A580E" w:rsidRDefault="008A580E" w:rsidP="002453D0">
            <w:pPr>
              <w:tabs>
                <w:tab w:val="left" w:pos="709"/>
                <w:tab w:val="right" w:pos="9923"/>
              </w:tabs>
              <w:jc w:val="center"/>
            </w:pPr>
            <w:r>
              <w:t>250</w:t>
            </w:r>
          </w:p>
        </w:tc>
        <w:tc>
          <w:tcPr>
            <w:tcW w:w="999" w:type="pct"/>
            <w:tcBorders>
              <w:bottom w:val="single" w:sz="4" w:space="0" w:color="auto"/>
            </w:tcBorders>
            <w:shd w:val="clear" w:color="auto" w:fill="C00000"/>
          </w:tcPr>
          <w:p w:rsidR="008A580E" w:rsidRDefault="008A580E" w:rsidP="008A580E">
            <w:pPr>
              <w:tabs>
                <w:tab w:val="left" w:pos="709"/>
                <w:tab w:val="right" w:pos="9923"/>
              </w:tabs>
              <w:jc w:val="center"/>
            </w:pPr>
            <w:r>
              <w:t>13,62%</w:t>
            </w:r>
          </w:p>
        </w:tc>
      </w:tr>
      <w:tr w:rsidR="008A580E" w:rsidRPr="00205B72" w:rsidTr="008A580E">
        <w:tc>
          <w:tcPr>
            <w:tcW w:w="1002" w:type="pct"/>
            <w:shd w:val="clear" w:color="auto" w:fill="FFFF00"/>
          </w:tcPr>
          <w:p w:rsidR="008A580E" w:rsidRPr="00205B72" w:rsidRDefault="008A580E" w:rsidP="002453D0">
            <w:pPr>
              <w:tabs>
                <w:tab w:val="left" w:pos="709"/>
                <w:tab w:val="right" w:pos="9923"/>
              </w:tabs>
              <w:jc w:val="both"/>
              <w:rPr>
                <w:b/>
              </w:rPr>
            </w:pPr>
            <w:r w:rsidRPr="00205B72">
              <w:rPr>
                <w:b/>
              </w:rPr>
              <w:t>Riserva sopravv. attive</w:t>
            </w:r>
          </w:p>
        </w:tc>
        <w:tc>
          <w:tcPr>
            <w:tcW w:w="1002" w:type="pct"/>
            <w:shd w:val="clear" w:color="auto" w:fill="FFFF00"/>
          </w:tcPr>
          <w:p w:rsidR="008A580E" w:rsidRPr="00205B72" w:rsidRDefault="008A580E" w:rsidP="002453D0">
            <w:pPr>
              <w:tabs>
                <w:tab w:val="left" w:pos="709"/>
                <w:tab w:val="right" w:pos="9923"/>
              </w:tabs>
              <w:jc w:val="center"/>
              <w:rPr>
                <w:b/>
              </w:rPr>
            </w:pPr>
            <w:r w:rsidRPr="00205B72">
              <w:rPr>
                <w:b/>
              </w:rPr>
              <w:t>50</w:t>
            </w:r>
          </w:p>
        </w:tc>
        <w:tc>
          <w:tcPr>
            <w:tcW w:w="999" w:type="pct"/>
            <w:tcBorders>
              <w:bottom w:val="single" w:sz="4" w:space="0" w:color="auto"/>
            </w:tcBorders>
            <w:shd w:val="clear" w:color="auto" w:fill="FFFFFF" w:themeFill="background1"/>
          </w:tcPr>
          <w:p w:rsidR="008A580E" w:rsidRPr="00205B72" w:rsidRDefault="008A580E" w:rsidP="002453D0">
            <w:pPr>
              <w:tabs>
                <w:tab w:val="left" w:pos="709"/>
                <w:tab w:val="right" w:pos="9923"/>
              </w:tabs>
              <w:jc w:val="center"/>
              <w:rPr>
                <w:b/>
              </w:rPr>
            </w:pPr>
            <w:r>
              <w:rPr>
                <w:b/>
              </w:rPr>
              <w:t>//</w:t>
            </w:r>
          </w:p>
        </w:tc>
        <w:tc>
          <w:tcPr>
            <w:tcW w:w="999" w:type="pct"/>
            <w:tcBorders>
              <w:bottom w:val="single" w:sz="4" w:space="0" w:color="auto"/>
            </w:tcBorders>
            <w:shd w:val="clear" w:color="auto" w:fill="FFFFFF" w:themeFill="background1"/>
          </w:tcPr>
          <w:p w:rsidR="008A580E" w:rsidRPr="00205B72" w:rsidRDefault="008A580E" w:rsidP="002453D0">
            <w:pPr>
              <w:tabs>
                <w:tab w:val="left" w:pos="709"/>
                <w:tab w:val="right" w:pos="9923"/>
              </w:tabs>
              <w:jc w:val="center"/>
              <w:rPr>
                <w:b/>
              </w:rPr>
            </w:pPr>
            <w:r>
              <w:rPr>
                <w:b/>
              </w:rPr>
              <w:t>//</w:t>
            </w:r>
          </w:p>
        </w:tc>
        <w:tc>
          <w:tcPr>
            <w:tcW w:w="999" w:type="pct"/>
            <w:tcBorders>
              <w:bottom w:val="single" w:sz="4" w:space="0" w:color="auto"/>
            </w:tcBorders>
            <w:shd w:val="clear" w:color="auto" w:fill="FFFFFF" w:themeFill="background1"/>
          </w:tcPr>
          <w:p w:rsidR="008A580E" w:rsidRPr="00205B72" w:rsidRDefault="008A580E" w:rsidP="002453D0">
            <w:pPr>
              <w:tabs>
                <w:tab w:val="left" w:pos="709"/>
                <w:tab w:val="right" w:pos="9923"/>
              </w:tabs>
              <w:jc w:val="center"/>
              <w:rPr>
                <w:b/>
              </w:rPr>
            </w:pPr>
          </w:p>
        </w:tc>
      </w:tr>
      <w:tr w:rsidR="008A580E" w:rsidRPr="00205B72" w:rsidTr="008A580E">
        <w:tc>
          <w:tcPr>
            <w:tcW w:w="1002" w:type="pct"/>
            <w:shd w:val="clear" w:color="auto" w:fill="FFFF00"/>
          </w:tcPr>
          <w:p w:rsidR="008A580E" w:rsidRPr="00205B72" w:rsidRDefault="008A580E" w:rsidP="00FC78C2">
            <w:pPr>
              <w:tabs>
                <w:tab w:val="left" w:pos="709"/>
                <w:tab w:val="right" w:pos="9923"/>
              </w:tabs>
              <w:jc w:val="both"/>
              <w:rPr>
                <w:b/>
              </w:rPr>
            </w:pPr>
            <w:r w:rsidRPr="00205B72">
              <w:rPr>
                <w:b/>
              </w:rPr>
              <w:t>Riserva vers</w:t>
            </w:r>
            <w:r>
              <w:rPr>
                <w:b/>
              </w:rPr>
              <w:t>.</w:t>
            </w:r>
            <w:r w:rsidRPr="00205B72">
              <w:rPr>
                <w:b/>
              </w:rPr>
              <w:t xml:space="preserve"> c/capitale</w:t>
            </w:r>
          </w:p>
        </w:tc>
        <w:tc>
          <w:tcPr>
            <w:tcW w:w="1002" w:type="pct"/>
            <w:shd w:val="clear" w:color="auto" w:fill="FFFF00"/>
          </w:tcPr>
          <w:p w:rsidR="008A580E" w:rsidRPr="00205B72" w:rsidRDefault="008A580E" w:rsidP="002453D0">
            <w:pPr>
              <w:tabs>
                <w:tab w:val="left" w:pos="709"/>
                <w:tab w:val="right" w:pos="9923"/>
              </w:tabs>
              <w:jc w:val="center"/>
              <w:rPr>
                <w:b/>
              </w:rPr>
            </w:pPr>
            <w:r>
              <w:rPr>
                <w:b/>
              </w:rPr>
              <w:t>1</w:t>
            </w:r>
            <w:r w:rsidRPr="00205B72">
              <w:rPr>
                <w:b/>
              </w:rPr>
              <w:t>00</w:t>
            </w:r>
          </w:p>
        </w:tc>
        <w:tc>
          <w:tcPr>
            <w:tcW w:w="999" w:type="pct"/>
            <w:shd w:val="clear" w:color="auto" w:fill="92D050"/>
          </w:tcPr>
          <w:p w:rsidR="008A580E" w:rsidRPr="00205B72" w:rsidRDefault="008A580E" w:rsidP="002453D0">
            <w:pPr>
              <w:tabs>
                <w:tab w:val="left" w:pos="709"/>
                <w:tab w:val="right" w:pos="9923"/>
              </w:tabs>
              <w:jc w:val="center"/>
              <w:rPr>
                <w:b/>
              </w:rPr>
            </w:pPr>
            <w:r>
              <w:rPr>
                <w:b/>
              </w:rPr>
              <w:t>100</w:t>
            </w:r>
          </w:p>
        </w:tc>
        <w:tc>
          <w:tcPr>
            <w:tcW w:w="999" w:type="pct"/>
            <w:shd w:val="clear" w:color="auto" w:fill="92D050"/>
          </w:tcPr>
          <w:p w:rsidR="008A580E" w:rsidRPr="00205B72" w:rsidRDefault="008A580E" w:rsidP="002453D0">
            <w:pPr>
              <w:tabs>
                <w:tab w:val="left" w:pos="709"/>
                <w:tab w:val="right" w:pos="9923"/>
              </w:tabs>
              <w:jc w:val="center"/>
              <w:rPr>
                <w:b/>
              </w:rPr>
            </w:pPr>
            <w:r>
              <w:rPr>
                <w:b/>
              </w:rPr>
              <w:t>100</w:t>
            </w:r>
          </w:p>
        </w:tc>
        <w:tc>
          <w:tcPr>
            <w:tcW w:w="999" w:type="pct"/>
            <w:shd w:val="clear" w:color="auto" w:fill="92D050"/>
          </w:tcPr>
          <w:p w:rsidR="008A580E" w:rsidRPr="00205B72" w:rsidRDefault="008A580E" w:rsidP="008A580E">
            <w:pPr>
              <w:tabs>
                <w:tab w:val="left" w:pos="709"/>
                <w:tab w:val="right" w:pos="9923"/>
              </w:tabs>
              <w:jc w:val="center"/>
              <w:rPr>
                <w:b/>
              </w:rPr>
            </w:pPr>
            <w:r>
              <w:rPr>
                <w:b/>
              </w:rPr>
              <w:t>5,45%</w:t>
            </w:r>
          </w:p>
        </w:tc>
      </w:tr>
      <w:tr w:rsidR="008A580E" w:rsidTr="008A580E">
        <w:tc>
          <w:tcPr>
            <w:tcW w:w="1002" w:type="pct"/>
            <w:tcBorders>
              <w:bottom w:val="single" w:sz="4" w:space="0" w:color="auto"/>
            </w:tcBorders>
          </w:tcPr>
          <w:p w:rsidR="008A580E" w:rsidRDefault="008A580E" w:rsidP="002453D0">
            <w:pPr>
              <w:tabs>
                <w:tab w:val="left" w:pos="709"/>
                <w:tab w:val="right" w:pos="9923"/>
              </w:tabs>
              <w:jc w:val="both"/>
            </w:pPr>
            <w:r>
              <w:t>Utile in corso</w:t>
            </w:r>
          </w:p>
        </w:tc>
        <w:tc>
          <w:tcPr>
            <w:tcW w:w="1002" w:type="pct"/>
            <w:tcBorders>
              <w:bottom w:val="single" w:sz="4" w:space="0" w:color="auto"/>
            </w:tcBorders>
          </w:tcPr>
          <w:p w:rsidR="008A580E" w:rsidRDefault="008A580E" w:rsidP="002453D0">
            <w:pPr>
              <w:tabs>
                <w:tab w:val="left" w:pos="709"/>
                <w:tab w:val="right" w:pos="9923"/>
              </w:tabs>
              <w:jc w:val="center"/>
            </w:pPr>
            <w:r>
              <w:t>100</w:t>
            </w:r>
          </w:p>
        </w:tc>
        <w:tc>
          <w:tcPr>
            <w:tcW w:w="999" w:type="pct"/>
            <w:tcBorders>
              <w:bottom w:val="single" w:sz="4" w:space="0" w:color="auto"/>
            </w:tcBorders>
            <w:shd w:val="clear" w:color="auto" w:fill="FFFFFF" w:themeFill="background1"/>
          </w:tcPr>
          <w:p w:rsidR="008A580E" w:rsidRDefault="008A580E" w:rsidP="002453D0">
            <w:pPr>
              <w:tabs>
                <w:tab w:val="left" w:pos="709"/>
                <w:tab w:val="right" w:pos="9923"/>
              </w:tabs>
              <w:jc w:val="center"/>
            </w:pPr>
          </w:p>
        </w:tc>
        <w:tc>
          <w:tcPr>
            <w:tcW w:w="999" w:type="pct"/>
            <w:tcBorders>
              <w:bottom w:val="single" w:sz="4" w:space="0" w:color="auto"/>
            </w:tcBorders>
            <w:shd w:val="clear" w:color="auto" w:fill="FFFFFF" w:themeFill="background1"/>
          </w:tcPr>
          <w:p w:rsidR="008A580E" w:rsidRDefault="008A580E" w:rsidP="002453D0">
            <w:pPr>
              <w:tabs>
                <w:tab w:val="left" w:pos="709"/>
                <w:tab w:val="right" w:pos="9923"/>
              </w:tabs>
              <w:jc w:val="center"/>
            </w:pPr>
          </w:p>
        </w:tc>
        <w:tc>
          <w:tcPr>
            <w:tcW w:w="999" w:type="pct"/>
            <w:tcBorders>
              <w:bottom w:val="single" w:sz="4" w:space="0" w:color="auto"/>
            </w:tcBorders>
            <w:shd w:val="clear" w:color="auto" w:fill="FFFFFF" w:themeFill="background1"/>
          </w:tcPr>
          <w:p w:rsidR="008A580E" w:rsidRDefault="008A580E" w:rsidP="002453D0">
            <w:pPr>
              <w:tabs>
                <w:tab w:val="left" w:pos="709"/>
                <w:tab w:val="right" w:pos="9923"/>
              </w:tabs>
              <w:jc w:val="center"/>
            </w:pPr>
          </w:p>
        </w:tc>
      </w:tr>
      <w:tr w:rsidR="008A580E" w:rsidRPr="00273F57" w:rsidTr="008A580E">
        <w:tc>
          <w:tcPr>
            <w:tcW w:w="1002" w:type="pct"/>
            <w:shd w:val="clear" w:color="auto" w:fill="F2DBDB" w:themeFill="accent2" w:themeFillTint="33"/>
          </w:tcPr>
          <w:p w:rsidR="008A580E" w:rsidRPr="00273F57" w:rsidRDefault="008A580E" w:rsidP="002453D0">
            <w:pPr>
              <w:tabs>
                <w:tab w:val="left" w:pos="709"/>
                <w:tab w:val="right" w:pos="9923"/>
              </w:tabs>
              <w:jc w:val="both"/>
              <w:rPr>
                <w:b/>
              </w:rPr>
            </w:pPr>
            <w:r w:rsidRPr="00273F57">
              <w:rPr>
                <w:b/>
              </w:rPr>
              <w:t>TOTALE</w:t>
            </w:r>
          </w:p>
        </w:tc>
        <w:tc>
          <w:tcPr>
            <w:tcW w:w="1002" w:type="pct"/>
            <w:shd w:val="clear" w:color="auto" w:fill="F2DBDB" w:themeFill="accent2" w:themeFillTint="33"/>
          </w:tcPr>
          <w:p w:rsidR="008A580E" w:rsidRPr="007F7CA6" w:rsidRDefault="008A580E" w:rsidP="002453D0">
            <w:pPr>
              <w:tabs>
                <w:tab w:val="left" w:pos="709"/>
                <w:tab w:val="right" w:pos="9923"/>
              </w:tabs>
              <w:jc w:val="center"/>
              <w:rPr>
                <w:b/>
              </w:rPr>
            </w:pPr>
            <w:r>
              <w:rPr>
                <w:b/>
              </w:rPr>
              <w:t>2.</w:t>
            </w:r>
            <w:r w:rsidRPr="007F7CA6">
              <w:rPr>
                <w:b/>
              </w:rPr>
              <w:t>0</w:t>
            </w:r>
            <w:r>
              <w:rPr>
                <w:b/>
              </w:rPr>
              <w:t>00</w:t>
            </w:r>
          </w:p>
        </w:tc>
        <w:tc>
          <w:tcPr>
            <w:tcW w:w="999" w:type="pct"/>
            <w:shd w:val="clear" w:color="auto" w:fill="F2DBDB" w:themeFill="accent2" w:themeFillTint="33"/>
          </w:tcPr>
          <w:p w:rsidR="008A580E" w:rsidRPr="00273F57" w:rsidRDefault="008A580E" w:rsidP="00B067FA">
            <w:pPr>
              <w:tabs>
                <w:tab w:val="left" w:pos="709"/>
                <w:tab w:val="right" w:pos="9923"/>
              </w:tabs>
              <w:jc w:val="center"/>
              <w:rPr>
                <w:b/>
              </w:rPr>
            </w:pPr>
            <w:r>
              <w:rPr>
                <w:b/>
              </w:rPr>
              <w:t>1</w:t>
            </w:r>
            <w:r w:rsidRPr="00273F57">
              <w:rPr>
                <w:b/>
              </w:rPr>
              <w:t>.</w:t>
            </w:r>
            <w:r>
              <w:rPr>
                <w:b/>
              </w:rPr>
              <w:t>85</w:t>
            </w:r>
            <w:r w:rsidRPr="00273F57">
              <w:rPr>
                <w:b/>
              </w:rPr>
              <w:t>0</w:t>
            </w:r>
          </w:p>
        </w:tc>
        <w:tc>
          <w:tcPr>
            <w:tcW w:w="999" w:type="pct"/>
            <w:shd w:val="clear" w:color="auto" w:fill="F2DBDB" w:themeFill="accent2" w:themeFillTint="33"/>
          </w:tcPr>
          <w:p w:rsidR="008A580E" w:rsidRPr="00273F57" w:rsidRDefault="008A580E" w:rsidP="00CE01CC">
            <w:pPr>
              <w:tabs>
                <w:tab w:val="left" w:pos="709"/>
                <w:tab w:val="right" w:pos="9923"/>
              </w:tabs>
              <w:jc w:val="center"/>
              <w:rPr>
                <w:b/>
              </w:rPr>
            </w:pPr>
            <w:r>
              <w:rPr>
                <w:b/>
              </w:rPr>
              <w:t>1</w:t>
            </w:r>
            <w:r w:rsidRPr="00273F57">
              <w:rPr>
                <w:b/>
              </w:rPr>
              <w:t>.</w:t>
            </w:r>
            <w:r w:rsidR="00CE01CC">
              <w:rPr>
                <w:b/>
              </w:rPr>
              <w:t>835</w:t>
            </w:r>
          </w:p>
        </w:tc>
        <w:tc>
          <w:tcPr>
            <w:tcW w:w="999" w:type="pct"/>
            <w:shd w:val="clear" w:color="auto" w:fill="F2DBDB" w:themeFill="accent2" w:themeFillTint="33"/>
          </w:tcPr>
          <w:p w:rsidR="008A580E" w:rsidRPr="00273F57" w:rsidRDefault="008A580E" w:rsidP="002453D0">
            <w:pPr>
              <w:tabs>
                <w:tab w:val="left" w:pos="709"/>
                <w:tab w:val="right" w:pos="9923"/>
              </w:tabs>
              <w:jc w:val="center"/>
              <w:rPr>
                <w:b/>
              </w:rPr>
            </w:pPr>
            <w:r>
              <w:rPr>
                <w:b/>
              </w:rPr>
              <w:t>100,00%</w:t>
            </w:r>
          </w:p>
        </w:tc>
      </w:tr>
    </w:tbl>
    <w:p w:rsidR="00205B72" w:rsidRDefault="00205B72" w:rsidP="00205B72">
      <w:pPr>
        <w:tabs>
          <w:tab w:val="left" w:pos="709"/>
          <w:tab w:val="right" w:pos="9923"/>
        </w:tabs>
        <w:spacing w:after="0"/>
        <w:jc w:val="both"/>
      </w:pPr>
    </w:p>
    <w:p w:rsidR="00CE01CC" w:rsidRDefault="00CE01CC" w:rsidP="00205B72">
      <w:pPr>
        <w:tabs>
          <w:tab w:val="left" w:pos="709"/>
          <w:tab w:val="right" w:pos="9923"/>
        </w:tabs>
        <w:spacing w:after="0"/>
        <w:jc w:val="both"/>
      </w:pPr>
    </w:p>
    <w:p w:rsidR="008A580E" w:rsidRDefault="008A580E" w:rsidP="00205B72">
      <w:pPr>
        <w:tabs>
          <w:tab w:val="left" w:pos="709"/>
          <w:tab w:val="right" w:pos="9923"/>
        </w:tabs>
        <w:spacing w:after="0"/>
        <w:jc w:val="both"/>
      </w:pPr>
      <w:r>
        <w:t>In sostanza abbiamo due categorie residuali di RISERVE:</w:t>
      </w:r>
    </w:p>
    <w:tbl>
      <w:tblPr>
        <w:tblStyle w:val="Grigliatabella"/>
        <w:tblW w:w="3002" w:type="pct"/>
        <w:tblLook w:val="04A0"/>
      </w:tblPr>
      <w:tblGrid>
        <w:gridCol w:w="2144"/>
        <w:gridCol w:w="2135"/>
        <w:gridCol w:w="2134"/>
      </w:tblGrid>
      <w:tr w:rsidR="008A580E" w:rsidRPr="00273F57" w:rsidTr="008A580E">
        <w:tc>
          <w:tcPr>
            <w:tcW w:w="1671"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Patrimonio netto</w:t>
            </w:r>
          </w:p>
        </w:tc>
        <w:tc>
          <w:tcPr>
            <w:tcW w:w="1664"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w:t>
            </w:r>
          </w:p>
        </w:tc>
        <w:tc>
          <w:tcPr>
            <w:tcW w:w="1664" w:type="pct"/>
            <w:tcBorders>
              <w:bottom w:val="single" w:sz="4" w:space="0" w:color="auto"/>
            </w:tcBorders>
            <w:shd w:val="clear" w:color="auto" w:fill="E5B8B7" w:themeFill="accent2" w:themeFillTint="66"/>
          </w:tcPr>
          <w:p w:rsidR="008A580E" w:rsidRPr="00273F57" w:rsidRDefault="008A580E" w:rsidP="002453D0">
            <w:pPr>
              <w:tabs>
                <w:tab w:val="left" w:pos="709"/>
                <w:tab w:val="right" w:pos="9923"/>
              </w:tabs>
              <w:jc w:val="center"/>
              <w:rPr>
                <w:b/>
              </w:rPr>
            </w:pPr>
            <w:r>
              <w:rPr>
                <w:b/>
              </w:rPr>
              <w:t>Natura Avanzo di fusione RESIDUO</w:t>
            </w:r>
          </w:p>
        </w:tc>
      </w:tr>
      <w:tr w:rsidR="008A580E" w:rsidTr="008A580E">
        <w:tc>
          <w:tcPr>
            <w:tcW w:w="1671" w:type="pct"/>
            <w:shd w:val="clear" w:color="auto" w:fill="FFC000"/>
          </w:tcPr>
          <w:p w:rsidR="008A580E" w:rsidRPr="008A580E" w:rsidRDefault="008A580E" w:rsidP="002453D0">
            <w:pPr>
              <w:tabs>
                <w:tab w:val="left" w:pos="709"/>
                <w:tab w:val="right" w:pos="9923"/>
              </w:tabs>
              <w:jc w:val="both"/>
              <w:rPr>
                <w:b/>
              </w:rPr>
            </w:pPr>
            <w:r w:rsidRPr="008A580E">
              <w:rPr>
                <w:b/>
              </w:rPr>
              <w:t>Avanzo di fusione</w:t>
            </w:r>
          </w:p>
        </w:tc>
        <w:tc>
          <w:tcPr>
            <w:tcW w:w="1664" w:type="pct"/>
            <w:shd w:val="clear" w:color="auto" w:fill="FFC000"/>
          </w:tcPr>
          <w:p w:rsidR="008A580E" w:rsidRDefault="008A580E" w:rsidP="002453D0">
            <w:pPr>
              <w:tabs>
                <w:tab w:val="left" w:pos="709"/>
                <w:tab w:val="right" w:pos="9923"/>
              </w:tabs>
              <w:jc w:val="center"/>
            </w:pPr>
          </w:p>
        </w:tc>
        <w:tc>
          <w:tcPr>
            <w:tcW w:w="1664" w:type="pct"/>
            <w:tcBorders>
              <w:bottom w:val="single" w:sz="4" w:space="0" w:color="auto"/>
            </w:tcBorders>
            <w:shd w:val="clear" w:color="auto" w:fill="FFC000"/>
          </w:tcPr>
          <w:p w:rsidR="008A580E" w:rsidRPr="004F7F3C" w:rsidRDefault="008A580E" w:rsidP="002453D0">
            <w:pPr>
              <w:tabs>
                <w:tab w:val="left" w:pos="709"/>
                <w:tab w:val="right" w:pos="9923"/>
              </w:tabs>
              <w:jc w:val="center"/>
              <w:rPr>
                <w:b/>
              </w:rPr>
            </w:pPr>
            <w:r w:rsidRPr="004F7F3C">
              <w:rPr>
                <w:b/>
              </w:rPr>
              <w:t>350</w:t>
            </w:r>
          </w:p>
        </w:tc>
      </w:tr>
      <w:tr w:rsidR="008A580E" w:rsidTr="008A580E">
        <w:tc>
          <w:tcPr>
            <w:tcW w:w="1671" w:type="pct"/>
          </w:tcPr>
          <w:p w:rsidR="008A580E" w:rsidRDefault="008A580E" w:rsidP="002453D0">
            <w:pPr>
              <w:tabs>
                <w:tab w:val="left" w:pos="709"/>
                <w:tab w:val="right" w:pos="9923"/>
              </w:tabs>
              <w:jc w:val="both"/>
            </w:pPr>
            <w:r>
              <w:t>RISERVE DI CAPITALI</w:t>
            </w:r>
          </w:p>
        </w:tc>
        <w:tc>
          <w:tcPr>
            <w:tcW w:w="1664" w:type="pct"/>
            <w:shd w:val="clear" w:color="auto" w:fill="92D050"/>
          </w:tcPr>
          <w:p w:rsidR="008A580E" w:rsidRDefault="008A580E" w:rsidP="008A580E">
            <w:pPr>
              <w:tabs>
                <w:tab w:val="left" w:pos="709"/>
                <w:tab w:val="right" w:pos="9923"/>
              </w:tabs>
              <w:jc w:val="center"/>
            </w:pPr>
            <w:r>
              <w:t>86,38%</w:t>
            </w:r>
          </w:p>
        </w:tc>
        <w:tc>
          <w:tcPr>
            <w:tcW w:w="1664" w:type="pct"/>
            <w:tcBorders>
              <w:bottom w:val="single" w:sz="4" w:space="0" w:color="auto"/>
            </w:tcBorders>
            <w:shd w:val="clear" w:color="auto" w:fill="92D050"/>
          </w:tcPr>
          <w:p w:rsidR="008A580E" w:rsidRPr="004F7F3C" w:rsidRDefault="008A580E" w:rsidP="002453D0">
            <w:pPr>
              <w:tabs>
                <w:tab w:val="left" w:pos="709"/>
                <w:tab w:val="right" w:pos="9923"/>
              </w:tabs>
              <w:jc w:val="center"/>
              <w:rPr>
                <w:b/>
              </w:rPr>
            </w:pPr>
            <w:r w:rsidRPr="004F7F3C">
              <w:rPr>
                <w:b/>
              </w:rPr>
              <w:t>302</w:t>
            </w:r>
          </w:p>
        </w:tc>
      </w:tr>
      <w:tr w:rsidR="008A580E" w:rsidTr="008A580E">
        <w:tc>
          <w:tcPr>
            <w:tcW w:w="1671" w:type="pct"/>
            <w:tcBorders>
              <w:bottom w:val="single" w:sz="4" w:space="0" w:color="auto"/>
            </w:tcBorders>
          </w:tcPr>
          <w:p w:rsidR="008A580E" w:rsidRPr="007F7CA6" w:rsidRDefault="008A580E" w:rsidP="002453D0">
            <w:pPr>
              <w:tabs>
                <w:tab w:val="left" w:pos="709"/>
                <w:tab w:val="right" w:pos="9923"/>
              </w:tabs>
              <w:jc w:val="both"/>
            </w:pPr>
            <w:r>
              <w:t>RISERVE DI UTILI</w:t>
            </w:r>
          </w:p>
        </w:tc>
        <w:tc>
          <w:tcPr>
            <w:tcW w:w="1664" w:type="pct"/>
            <w:tcBorders>
              <w:bottom w:val="single" w:sz="4" w:space="0" w:color="auto"/>
            </w:tcBorders>
            <w:shd w:val="clear" w:color="auto" w:fill="C00000"/>
          </w:tcPr>
          <w:p w:rsidR="008A580E" w:rsidRDefault="008A580E" w:rsidP="002453D0">
            <w:pPr>
              <w:tabs>
                <w:tab w:val="left" w:pos="709"/>
                <w:tab w:val="right" w:pos="9923"/>
              </w:tabs>
              <w:jc w:val="center"/>
            </w:pPr>
            <w:r>
              <w:t>13,62%</w:t>
            </w:r>
          </w:p>
        </w:tc>
        <w:tc>
          <w:tcPr>
            <w:tcW w:w="1664" w:type="pct"/>
            <w:tcBorders>
              <w:bottom w:val="single" w:sz="4" w:space="0" w:color="auto"/>
            </w:tcBorders>
            <w:shd w:val="clear" w:color="auto" w:fill="C00000"/>
          </w:tcPr>
          <w:p w:rsidR="008A580E" w:rsidRPr="004F7F3C" w:rsidRDefault="004F7F3C" w:rsidP="002453D0">
            <w:pPr>
              <w:tabs>
                <w:tab w:val="left" w:pos="709"/>
                <w:tab w:val="right" w:pos="9923"/>
              </w:tabs>
              <w:jc w:val="center"/>
              <w:rPr>
                <w:b/>
              </w:rPr>
            </w:pPr>
            <w:r w:rsidRPr="004F7F3C">
              <w:rPr>
                <w:b/>
              </w:rPr>
              <w:t>48</w:t>
            </w:r>
          </w:p>
        </w:tc>
      </w:tr>
    </w:tbl>
    <w:p w:rsidR="008A580E" w:rsidRDefault="008A580E" w:rsidP="00205B72">
      <w:pPr>
        <w:tabs>
          <w:tab w:val="left" w:pos="709"/>
          <w:tab w:val="right" w:pos="9923"/>
        </w:tabs>
        <w:spacing w:after="0"/>
        <w:jc w:val="both"/>
      </w:pPr>
    </w:p>
    <w:p w:rsidR="00CE01CC" w:rsidRPr="00CE01CC" w:rsidRDefault="00CE01CC" w:rsidP="00CE01CC">
      <w:pPr>
        <w:jc w:val="right"/>
      </w:pPr>
      <w:r w:rsidRPr="00CE01CC">
        <w:t>segue rappresentazione in UNICO</w:t>
      </w:r>
    </w:p>
    <w:p w:rsidR="009F428F" w:rsidRPr="00147DED" w:rsidRDefault="00147DED" w:rsidP="004C3FAD">
      <w:pPr>
        <w:spacing w:after="0"/>
        <w:rPr>
          <w:b/>
        </w:rPr>
      </w:pPr>
      <w:r w:rsidRPr="00147DED">
        <w:rPr>
          <w:b/>
        </w:rPr>
        <w:lastRenderedPageBreak/>
        <w:t>In UNICO:</w:t>
      </w:r>
    </w:p>
    <w:p w:rsidR="00147DED" w:rsidRDefault="00147DED" w:rsidP="00147DED">
      <w:r>
        <w:rPr>
          <w:noProof/>
          <w:lang w:eastAsia="it-IT"/>
        </w:rPr>
        <w:drawing>
          <wp:inline distT="0" distB="0" distL="0" distR="0">
            <wp:extent cx="5653377" cy="1987827"/>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6784" t="16081" r="3894" b="28082"/>
                    <a:stretch/>
                  </pic:blipFill>
                  <pic:spPr bwMode="auto">
                    <a:xfrm>
                      <a:off x="0" y="0"/>
                      <a:ext cx="5656042" cy="19887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1763" w:rsidRDefault="00B91763" w:rsidP="0091153B">
      <w:pPr>
        <w:spacing w:after="0"/>
        <w:jc w:val="both"/>
        <w:rPr>
          <w:b/>
        </w:rPr>
      </w:pPr>
    </w:p>
    <w:p w:rsidR="002453D0" w:rsidRPr="001876F9" w:rsidRDefault="002453D0" w:rsidP="002453D0">
      <w:pPr>
        <w:tabs>
          <w:tab w:val="left" w:pos="709"/>
          <w:tab w:val="right" w:pos="9923"/>
        </w:tabs>
        <w:spacing w:after="0"/>
        <w:jc w:val="both"/>
        <w:rPr>
          <w:b/>
          <w:color w:val="365F91" w:themeColor="accent1" w:themeShade="BF"/>
        </w:rPr>
      </w:pPr>
      <w:r>
        <w:rPr>
          <w:b/>
          <w:color w:val="365F91" w:themeColor="accent1" w:themeShade="BF"/>
        </w:rPr>
        <w:t>LE PERDITE</w:t>
      </w:r>
      <w:r w:rsidRPr="001876F9">
        <w:rPr>
          <w:b/>
          <w:color w:val="365F91" w:themeColor="accent1" w:themeShade="BF"/>
        </w:rPr>
        <w:t xml:space="preserve"> (ART. 172, C. </w:t>
      </w:r>
      <w:r>
        <w:rPr>
          <w:b/>
          <w:color w:val="365F91" w:themeColor="accent1" w:themeShade="BF"/>
        </w:rPr>
        <w:t>7</w:t>
      </w:r>
      <w:r w:rsidRPr="001876F9">
        <w:rPr>
          <w:b/>
          <w:color w:val="365F91" w:themeColor="accent1" w:themeShade="BF"/>
        </w:rPr>
        <w:t>, TUIR)</w:t>
      </w:r>
    </w:p>
    <w:p w:rsidR="002453D0" w:rsidRDefault="008843BD" w:rsidP="008843BD">
      <w:pPr>
        <w:pStyle w:val="Paragrafoelenco"/>
        <w:numPr>
          <w:ilvl w:val="0"/>
          <w:numId w:val="8"/>
        </w:numPr>
        <w:tabs>
          <w:tab w:val="right" w:pos="9923"/>
        </w:tabs>
        <w:spacing w:after="0"/>
        <w:ind w:left="709" w:hanging="349"/>
        <w:jc w:val="both"/>
      </w:pPr>
      <w:r w:rsidRPr="008843BD">
        <w:rPr>
          <w:b/>
          <w:color w:val="FF0000"/>
        </w:rPr>
        <w:t>PRIMO SBARRAMENTO</w:t>
      </w:r>
      <w:r>
        <w:t xml:space="preserve"> – la società risultante dalla fusione o incorporante può portare in diminuzione del proprio reddito le perdite fiscali di tutte le società che partecipano alla fusione </w:t>
      </w:r>
      <w:r w:rsidRPr="008843BD">
        <w:rPr>
          <w:b/>
          <w:u w:val="single"/>
        </w:rPr>
        <w:t>PER LA PARTE DEL LORO AMMONTARE CHE NON ECCEDE L’AMMONTARE DEL RISPETTIVO PATRIMONIO NETTO</w:t>
      </w:r>
      <w:r>
        <w:t>:</w:t>
      </w:r>
    </w:p>
    <w:p w:rsidR="008843BD" w:rsidRDefault="008843BD" w:rsidP="008843BD">
      <w:pPr>
        <w:pStyle w:val="Paragrafoelenco"/>
        <w:numPr>
          <w:ilvl w:val="1"/>
          <w:numId w:val="8"/>
        </w:numPr>
        <w:tabs>
          <w:tab w:val="right" w:pos="9923"/>
        </w:tabs>
        <w:spacing w:after="0"/>
        <w:jc w:val="both"/>
      </w:pPr>
      <w:r w:rsidRPr="008843BD">
        <w:t>il</w:t>
      </w:r>
      <w:r>
        <w:rPr>
          <w:b/>
        </w:rPr>
        <w:t xml:space="preserve"> </w:t>
      </w:r>
      <w:r w:rsidRPr="008843BD">
        <w:rPr>
          <w:b/>
        </w:rPr>
        <w:t>PN</w:t>
      </w:r>
      <w:r>
        <w:rPr>
          <w:b/>
        </w:rPr>
        <w:t xml:space="preserve"> </w:t>
      </w:r>
      <w:r>
        <w:t xml:space="preserve">è quello risultante dall’ultimo bilancio ovvero, se inferiore, quello risultante dalla situazione patrimoniale prevista dall’art. 2501 </w:t>
      </w:r>
      <w:r w:rsidRPr="008843BD">
        <w:rPr>
          <w:i/>
        </w:rPr>
        <w:t>quater</w:t>
      </w:r>
      <w:r>
        <w:t>, c.c.</w:t>
      </w:r>
    </w:p>
    <w:p w:rsidR="008843BD" w:rsidRDefault="008843BD" w:rsidP="008843BD">
      <w:pPr>
        <w:pStyle w:val="Paragrafoelenco"/>
        <w:numPr>
          <w:ilvl w:val="1"/>
          <w:numId w:val="8"/>
        </w:numPr>
        <w:tabs>
          <w:tab w:val="right" w:pos="9923"/>
        </w:tabs>
        <w:spacing w:after="0"/>
        <w:jc w:val="both"/>
      </w:pPr>
      <w:r>
        <w:t>nel PN di cui alla precedente lettera a. non si tiene conto dei conferimenti e dei versamenti effettuati nei 24 mesi anteriori alla data della situazione patrimoniale, a meno che non si tratti di contributi erogati a norma di legge dallo Stato o da altri enti pubblici</w:t>
      </w:r>
    </w:p>
    <w:p w:rsidR="008843BD" w:rsidRDefault="008843BD" w:rsidP="008843BD">
      <w:pPr>
        <w:pStyle w:val="Paragrafoelenco"/>
        <w:tabs>
          <w:tab w:val="right" w:pos="9923"/>
        </w:tabs>
        <w:spacing w:after="0"/>
        <w:ind w:left="1440"/>
        <w:jc w:val="both"/>
      </w:pPr>
    </w:p>
    <w:p w:rsidR="008843BD" w:rsidRDefault="008843BD" w:rsidP="008843BD">
      <w:pPr>
        <w:spacing w:after="0"/>
        <w:jc w:val="both"/>
        <w:rPr>
          <w:b/>
          <w:color w:val="365F91" w:themeColor="accent1" w:themeShade="BF"/>
        </w:rPr>
      </w:pPr>
      <w:r>
        <w:rPr>
          <w:b/>
          <w:color w:val="365F91" w:themeColor="accent1" w:themeShade="BF"/>
        </w:rPr>
        <w:t xml:space="preserve">Slide Dott. Bugatti - CASO 3 </w:t>
      </w:r>
      <w:r w:rsidRPr="0040081B">
        <w:rPr>
          <w:color w:val="365F91" w:themeColor="accent1" w:themeShade="BF"/>
        </w:rPr>
        <w:t>(i valori della slide originaria sono stati moltiplicati per 100</w:t>
      </w:r>
      <w:r w:rsidR="00A6733A">
        <w:rPr>
          <w:color w:val="365F91" w:themeColor="accent1" w:themeShade="BF"/>
        </w:rPr>
        <w:t>, ipotizzando che non ci siano stati apporti nei 24 mesi anteriori</w:t>
      </w:r>
      <w:r w:rsidRPr="0040081B">
        <w:rPr>
          <w:color w:val="365F91" w:themeColor="accent1" w:themeShade="BF"/>
        </w:rPr>
        <w:t>)</w:t>
      </w:r>
    </w:p>
    <w:p w:rsidR="008843BD" w:rsidRPr="00312EC2" w:rsidRDefault="008843BD" w:rsidP="008843BD">
      <w:pPr>
        <w:spacing w:after="0"/>
        <w:jc w:val="both"/>
      </w:pPr>
    </w:p>
    <w:p w:rsidR="005B3302" w:rsidRDefault="005B3302" w:rsidP="005B3302">
      <w:pPr>
        <w:pStyle w:val="Paragrafoelenco"/>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146189" w:rsidRPr="007F7CA6" w:rsidTr="00677847">
        <w:tc>
          <w:tcPr>
            <w:tcW w:w="3304"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Soc. B (incorporante)</w:t>
            </w:r>
          </w:p>
        </w:tc>
        <w:tc>
          <w:tcPr>
            <w:tcW w:w="3323"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Soc. A (incorporata)</w:t>
            </w:r>
          </w:p>
        </w:tc>
      </w:tr>
      <w:tr w:rsidR="00146189" w:rsidTr="00677847">
        <w:tc>
          <w:tcPr>
            <w:tcW w:w="3304" w:type="dxa"/>
          </w:tcPr>
          <w:p w:rsidR="00146189" w:rsidRDefault="00146189" w:rsidP="00677847">
            <w:pPr>
              <w:tabs>
                <w:tab w:val="left" w:pos="709"/>
                <w:tab w:val="right" w:pos="9923"/>
              </w:tabs>
              <w:jc w:val="both"/>
            </w:pPr>
            <w:r>
              <w:t>Capitale sociale</w:t>
            </w:r>
          </w:p>
        </w:tc>
        <w:tc>
          <w:tcPr>
            <w:tcW w:w="3335" w:type="dxa"/>
          </w:tcPr>
          <w:p w:rsidR="00146189" w:rsidRDefault="00146189" w:rsidP="00677847">
            <w:pPr>
              <w:tabs>
                <w:tab w:val="left" w:pos="709"/>
                <w:tab w:val="right" w:pos="9923"/>
              </w:tabs>
              <w:jc w:val="center"/>
            </w:pPr>
            <w:r>
              <w:t>1.500</w:t>
            </w:r>
          </w:p>
        </w:tc>
        <w:tc>
          <w:tcPr>
            <w:tcW w:w="3323" w:type="dxa"/>
          </w:tcPr>
          <w:p w:rsidR="00146189" w:rsidRDefault="00146189" w:rsidP="00677847">
            <w:pPr>
              <w:tabs>
                <w:tab w:val="left" w:pos="709"/>
                <w:tab w:val="right" w:pos="9923"/>
              </w:tabs>
              <w:jc w:val="center"/>
            </w:pPr>
            <w:r>
              <w:t>2.000</w:t>
            </w:r>
          </w:p>
        </w:tc>
      </w:tr>
      <w:tr w:rsidR="00146189" w:rsidTr="00677847">
        <w:tc>
          <w:tcPr>
            <w:tcW w:w="3304" w:type="dxa"/>
          </w:tcPr>
          <w:p w:rsidR="00146189" w:rsidRPr="007F7CA6" w:rsidRDefault="00146189" w:rsidP="00677847">
            <w:pPr>
              <w:tabs>
                <w:tab w:val="left" w:pos="709"/>
                <w:tab w:val="right" w:pos="9923"/>
              </w:tabs>
              <w:jc w:val="both"/>
            </w:pPr>
            <w:r w:rsidRPr="007F7CA6">
              <w:t>Riserve (v. ipotesi a seguire)</w:t>
            </w:r>
          </w:p>
        </w:tc>
        <w:tc>
          <w:tcPr>
            <w:tcW w:w="3335" w:type="dxa"/>
          </w:tcPr>
          <w:p w:rsidR="00146189" w:rsidRDefault="00146189" w:rsidP="00677847">
            <w:pPr>
              <w:tabs>
                <w:tab w:val="left" w:pos="709"/>
                <w:tab w:val="right" w:pos="9923"/>
              </w:tabs>
              <w:jc w:val="center"/>
            </w:pPr>
            <w:r>
              <w:t>400</w:t>
            </w:r>
          </w:p>
        </w:tc>
        <w:tc>
          <w:tcPr>
            <w:tcW w:w="3323" w:type="dxa"/>
          </w:tcPr>
          <w:p w:rsidR="00146189" w:rsidRDefault="00146189" w:rsidP="00677847">
            <w:pPr>
              <w:tabs>
                <w:tab w:val="left" w:pos="709"/>
                <w:tab w:val="right" w:pos="9923"/>
              </w:tabs>
              <w:jc w:val="center"/>
            </w:pPr>
            <w:r>
              <w:t>4.500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1.900</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Pr>
                <w:b/>
              </w:rPr>
              <w:t>6.500</w:t>
            </w:r>
          </w:p>
        </w:tc>
      </w:tr>
      <w:tr w:rsidR="00146189" w:rsidTr="00677847">
        <w:tc>
          <w:tcPr>
            <w:tcW w:w="3304" w:type="dxa"/>
            <w:tcBorders>
              <w:bottom w:val="single" w:sz="4" w:space="0" w:color="auto"/>
            </w:tcBorders>
          </w:tcPr>
          <w:p w:rsidR="00146189" w:rsidRDefault="00146189" w:rsidP="00677847">
            <w:pPr>
              <w:tabs>
                <w:tab w:val="left" w:pos="709"/>
                <w:tab w:val="right" w:pos="9923"/>
              </w:tabs>
              <w:jc w:val="both"/>
            </w:pPr>
            <w:r>
              <w:t>Utile in corso</w:t>
            </w:r>
          </w:p>
        </w:tc>
        <w:tc>
          <w:tcPr>
            <w:tcW w:w="3335" w:type="dxa"/>
            <w:tcBorders>
              <w:bottom w:val="single" w:sz="4" w:space="0" w:color="auto"/>
            </w:tcBorders>
          </w:tcPr>
          <w:p w:rsidR="00146189" w:rsidRDefault="00146189" w:rsidP="00677847">
            <w:pPr>
              <w:tabs>
                <w:tab w:val="left" w:pos="709"/>
                <w:tab w:val="right" w:pos="9923"/>
              </w:tabs>
              <w:jc w:val="center"/>
            </w:pPr>
            <w:r>
              <w:t>100</w:t>
            </w:r>
          </w:p>
        </w:tc>
        <w:tc>
          <w:tcPr>
            <w:tcW w:w="3323" w:type="dxa"/>
            <w:tcBorders>
              <w:bottom w:val="single" w:sz="4" w:space="0" w:color="auto"/>
            </w:tcBorders>
          </w:tcPr>
          <w:p w:rsidR="00146189" w:rsidRDefault="00146189" w:rsidP="00677847">
            <w:pPr>
              <w:tabs>
                <w:tab w:val="left" w:pos="709"/>
                <w:tab w:val="right" w:pos="9923"/>
              </w:tabs>
              <w:jc w:val="center"/>
            </w:pPr>
            <w:r>
              <w:t>500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sidRPr="007F7CA6">
              <w:rPr>
                <w:b/>
              </w:rPr>
              <w:t>2</w:t>
            </w:r>
            <w:r>
              <w:rPr>
                <w:b/>
              </w:rPr>
              <w:t>.</w:t>
            </w:r>
            <w:r w:rsidRPr="007F7CA6">
              <w:rPr>
                <w:b/>
              </w:rPr>
              <w:t>0</w:t>
            </w:r>
            <w:r>
              <w:rPr>
                <w:b/>
              </w:rPr>
              <w:t>00</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sidRPr="007F7CA6">
              <w:rPr>
                <w:b/>
              </w:rPr>
              <w:t>7</w:t>
            </w:r>
            <w:r>
              <w:rPr>
                <w:b/>
              </w:rPr>
              <w:t>.</w:t>
            </w:r>
            <w:r w:rsidRPr="007F7CA6">
              <w:rPr>
                <w:b/>
              </w:rPr>
              <w:t>0</w:t>
            </w:r>
            <w:r>
              <w:rPr>
                <w:b/>
              </w:rPr>
              <w:t>00</w:t>
            </w:r>
          </w:p>
        </w:tc>
      </w:tr>
    </w:tbl>
    <w:p w:rsidR="00146189" w:rsidRPr="005B3302" w:rsidRDefault="00146189" w:rsidP="00146189">
      <w:pPr>
        <w:pStyle w:val="Paragrafoelenco"/>
        <w:tabs>
          <w:tab w:val="right" w:pos="9923"/>
        </w:tabs>
        <w:spacing w:after="0"/>
        <w:ind w:left="709"/>
        <w:jc w:val="both"/>
      </w:pPr>
    </w:p>
    <w:tbl>
      <w:tblPr>
        <w:tblStyle w:val="Grigliatabella"/>
        <w:tblW w:w="0" w:type="auto"/>
        <w:tblInd w:w="720" w:type="dxa"/>
        <w:tblLook w:val="04A0"/>
      </w:tblPr>
      <w:tblGrid>
        <w:gridCol w:w="3304"/>
        <w:gridCol w:w="3335"/>
        <w:gridCol w:w="3323"/>
      </w:tblGrid>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Perdite fiscali</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p>
        </w:tc>
      </w:tr>
      <w:tr w:rsidR="00146189" w:rsidTr="00677847">
        <w:tc>
          <w:tcPr>
            <w:tcW w:w="3304" w:type="dxa"/>
          </w:tcPr>
          <w:p w:rsidR="00146189" w:rsidRDefault="00146189" w:rsidP="00677847">
            <w:pPr>
              <w:tabs>
                <w:tab w:val="left" w:pos="709"/>
                <w:tab w:val="right" w:pos="9923"/>
              </w:tabs>
              <w:jc w:val="both"/>
            </w:pPr>
            <w:r>
              <w:t>Riportabili 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4C3FAD" w:rsidP="00677847">
            <w:pPr>
              <w:tabs>
                <w:tab w:val="left" w:pos="709"/>
                <w:tab w:val="right" w:pos="9923"/>
              </w:tabs>
              <w:jc w:val="center"/>
            </w:pPr>
            <w:r>
              <w:t>2.000</w:t>
            </w:r>
          </w:p>
        </w:tc>
      </w:tr>
      <w:tr w:rsidR="00146189" w:rsidTr="00677847">
        <w:tc>
          <w:tcPr>
            <w:tcW w:w="3304" w:type="dxa"/>
          </w:tcPr>
          <w:p w:rsidR="00146189" w:rsidRPr="007F7CA6" w:rsidRDefault="00146189" w:rsidP="00677847">
            <w:pPr>
              <w:tabs>
                <w:tab w:val="left" w:pos="709"/>
                <w:tab w:val="right" w:pos="9923"/>
              </w:tabs>
              <w:jc w:val="both"/>
            </w:pPr>
            <w:r>
              <w:t>Riportabili illimitatamente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4C3FAD" w:rsidP="00677847">
            <w:pPr>
              <w:tabs>
                <w:tab w:val="left" w:pos="709"/>
                <w:tab w:val="right" w:pos="9923"/>
              </w:tabs>
              <w:jc w:val="center"/>
            </w:pPr>
            <w:r>
              <w:t>5</w:t>
            </w:r>
            <w:r w:rsidR="00146189">
              <w:t>.200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Pr>
                <w:b/>
              </w:rPr>
              <w:t>7.200</w:t>
            </w:r>
          </w:p>
        </w:tc>
      </w:tr>
    </w:tbl>
    <w:p w:rsidR="005B3302" w:rsidRDefault="005B3302" w:rsidP="005B3302">
      <w:pPr>
        <w:pStyle w:val="Paragrafoelenco"/>
        <w:tabs>
          <w:tab w:val="right" w:pos="9923"/>
        </w:tabs>
        <w:spacing w:after="0"/>
        <w:ind w:left="709"/>
        <w:jc w:val="both"/>
      </w:pPr>
    </w:p>
    <w:p w:rsidR="00A6733A" w:rsidRDefault="00A6733A" w:rsidP="005B3302">
      <w:pPr>
        <w:pStyle w:val="Paragrafoelenco"/>
        <w:tabs>
          <w:tab w:val="right" w:pos="9923"/>
        </w:tabs>
        <w:spacing w:after="0"/>
        <w:ind w:left="709"/>
        <w:jc w:val="both"/>
      </w:pPr>
      <w:r>
        <w:t>Nel modello dichiarativo UNICO SC 2012, relativo al precedente esercizio, della incorporanda dovrebbe essere rappresentata la seguente situazione:</w:t>
      </w:r>
    </w:p>
    <w:p w:rsidR="006D20DD" w:rsidRDefault="00A6733A" w:rsidP="005B3302">
      <w:pPr>
        <w:pStyle w:val="Paragrafoelenco"/>
        <w:tabs>
          <w:tab w:val="right" w:pos="9923"/>
        </w:tabs>
        <w:spacing w:after="0"/>
        <w:ind w:left="709"/>
        <w:jc w:val="both"/>
      </w:pPr>
      <w:r>
        <w:rPr>
          <w:noProof/>
          <w:lang w:eastAsia="it-IT"/>
        </w:rPr>
        <w:drawing>
          <wp:inline distT="0" distB="0" distL="0" distR="0">
            <wp:extent cx="5653377" cy="93030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6281" t="41096" r="4398" b="32772"/>
                    <a:stretch/>
                  </pic:blipFill>
                  <pic:spPr bwMode="auto">
                    <a:xfrm>
                      <a:off x="0" y="0"/>
                      <a:ext cx="5656041" cy="9307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1710" w:rsidRDefault="00B21710" w:rsidP="00B21710">
      <w:pPr>
        <w:pStyle w:val="Paragrafoelenco"/>
        <w:tabs>
          <w:tab w:val="right" w:pos="9923"/>
        </w:tabs>
        <w:spacing w:after="0"/>
        <w:ind w:left="709"/>
        <w:jc w:val="both"/>
      </w:pPr>
      <w:r>
        <w:lastRenderedPageBreak/>
        <w:t>Il PN della incorporata (dando per assunto che incorpori anche il risultato del precedente esercizio) costituisce un limite al riporto:</w:t>
      </w:r>
    </w:p>
    <w:p w:rsidR="00B21710" w:rsidRPr="00B21710" w:rsidRDefault="00B21710" w:rsidP="00B21710">
      <w:pPr>
        <w:pStyle w:val="Paragrafoelenco"/>
        <w:numPr>
          <w:ilvl w:val="0"/>
          <w:numId w:val="10"/>
        </w:numPr>
        <w:tabs>
          <w:tab w:val="left" w:pos="709"/>
          <w:tab w:val="right" w:pos="5954"/>
          <w:tab w:val="right" w:pos="9923"/>
        </w:tabs>
        <w:spacing w:after="0"/>
        <w:jc w:val="both"/>
      </w:pPr>
      <w:r>
        <w:t xml:space="preserve">Perdite limitatamente riportabili: </w:t>
      </w:r>
      <w:r>
        <w:tab/>
      </w:r>
      <w:r w:rsidRPr="00146189">
        <w:rPr>
          <w:b/>
        </w:rPr>
        <w:t>(</w:t>
      </w:r>
      <w:r>
        <w:rPr>
          <w:b/>
        </w:rPr>
        <w:t>2</w:t>
      </w:r>
      <w:r w:rsidRPr="00146189">
        <w:rPr>
          <w:b/>
        </w:rPr>
        <w:t>.</w:t>
      </w:r>
      <w:r>
        <w:rPr>
          <w:b/>
        </w:rPr>
        <w:t>0</w:t>
      </w:r>
      <w:r w:rsidRPr="00146189">
        <w:rPr>
          <w:b/>
        </w:rPr>
        <w:t>00)</w:t>
      </w:r>
    </w:p>
    <w:p w:rsidR="00B21710" w:rsidRPr="00B21710" w:rsidRDefault="00B21710" w:rsidP="00B21710">
      <w:pPr>
        <w:pStyle w:val="Paragrafoelenco"/>
        <w:numPr>
          <w:ilvl w:val="0"/>
          <w:numId w:val="10"/>
        </w:numPr>
        <w:tabs>
          <w:tab w:val="left" w:pos="709"/>
          <w:tab w:val="right" w:pos="5954"/>
          <w:tab w:val="right" w:pos="9923"/>
        </w:tabs>
        <w:spacing w:after="0"/>
        <w:jc w:val="both"/>
      </w:pPr>
      <w:r>
        <w:t xml:space="preserve">Perdite illimitatamente riportabili: </w:t>
      </w:r>
      <w:r>
        <w:tab/>
      </w:r>
      <w:r w:rsidRPr="00146189">
        <w:rPr>
          <w:b/>
        </w:rPr>
        <w:t>(</w:t>
      </w:r>
      <w:r>
        <w:rPr>
          <w:b/>
        </w:rPr>
        <w:t>5</w:t>
      </w:r>
      <w:r w:rsidRPr="00146189">
        <w:rPr>
          <w:b/>
        </w:rPr>
        <w:t>.</w:t>
      </w:r>
      <w:r>
        <w:rPr>
          <w:b/>
        </w:rPr>
        <w:t>2</w:t>
      </w:r>
      <w:r w:rsidRPr="00146189">
        <w:rPr>
          <w:b/>
        </w:rPr>
        <w:t>00)</w:t>
      </w:r>
    </w:p>
    <w:p w:rsidR="00B21710" w:rsidRDefault="00B21710" w:rsidP="00B21710">
      <w:pPr>
        <w:pStyle w:val="Paragrafoelenco"/>
        <w:numPr>
          <w:ilvl w:val="0"/>
          <w:numId w:val="10"/>
        </w:numPr>
        <w:tabs>
          <w:tab w:val="left" w:pos="709"/>
          <w:tab w:val="right" w:pos="5954"/>
          <w:tab w:val="right" w:pos="9923"/>
        </w:tabs>
        <w:spacing w:after="0"/>
        <w:jc w:val="both"/>
        <w:rPr>
          <w:b/>
        </w:rPr>
      </w:pPr>
      <w:r>
        <w:t>PN</w:t>
      </w:r>
      <w:r>
        <w:tab/>
        <w:t xml:space="preserve">       </w:t>
      </w:r>
      <w:r w:rsidRPr="00146189">
        <w:rPr>
          <w:u w:val="single"/>
        </w:rPr>
        <w:t xml:space="preserve">       </w:t>
      </w:r>
      <w:r>
        <w:rPr>
          <w:b/>
          <w:u w:val="single"/>
        </w:rPr>
        <w:t>6</w:t>
      </w:r>
      <w:r w:rsidRPr="00146189">
        <w:rPr>
          <w:b/>
          <w:u w:val="single"/>
        </w:rPr>
        <w:t>.</w:t>
      </w:r>
      <w:r>
        <w:rPr>
          <w:b/>
          <w:u w:val="single"/>
        </w:rPr>
        <w:t>5</w:t>
      </w:r>
      <w:r w:rsidRPr="00146189">
        <w:rPr>
          <w:b/>
          <w:u w:val="single"/>
        </w:rPr>
        <w:t>00</w:t>
      </w:r>
    </w:p>
    <w:p w:rsidR="00B21710" w:rsidRDefault="00B21710" w:rsidP="00B21710">
      <w:pPr>
        <w:pStyle w:val="Paragrafoelenco"/>
        <w:numPr>
          <w:ilvl w:val="0"/>
          <w:numId w:val="10"/>
        </w:numPr>
        <w:tabs>
          <w:tab w:val="left" w:pos="709"/>
          <w:tab w:val="right" w:pos="5954"/>
          <w:tab w:val="right" w:pos="9923"/>
        </w:tabs>
        <w:spacing w:after="0"/>
        <w:jc w:val="both"/>
        <w:rPr>
          <w:b/>
        </w:rPr>
      </w:pPr>
      <w:r>
        <w:rPr>
          <w:b/>
        </w:rPr>
        <w:t>Perdita riportabile</w:t>
      </w:r>
      <w:r>
        <w:rPr>
          <w:b/>
        </w:rPr>
        <w:tab/>
        <w:t>(6.500)</w:t>
      </w:r>
    </w:p>
    <w:p w:rsidR="00B21710" w:rsidRDefault="00B21710" w:rsidP="00B21710">
      <w:pPr>
        <w:pStyle w:val="Paragrafoelenco"/>
        <w:tabs>
          <w:tab w:val="right" w:pos="9923"/>
        </w:tabs>
        <w:spacing w:after="0"/>
        <w:ind w:left="709"/>
        <w:jc w:val="both"/>
      </w:pPr>
    </w:p>
    <w:p w:rsidR="00B21710" w:rsidRDefault="00B21710" w:rsidP="00B21710">
      <w:pPr>
        <w:pStyle w:val="Paragrafoelenco"/>
        <w:tabs>
          <w:tab w:val="right" w:pos="9923"/>
        </w:tabs>
        <w:spacing w:after="0"/>
        <w:ind w:left="709"/>
        <w:jc w:val="both"/>
      </w:pPr>
      <w:r w:rsidRPr="00B21710">
        <w:rPr>
          <w:i/>
        </w:rPr>
        <w:t>Norma comportamento ADC Milano, n. 160 e Assonime, circ. 31/05/2007, n. 31</w:t>
      </w:r>
      <w:r>
        <w:t xml:space="preserve"> – possibilità di scegliere la tipologia di perdita riportabile:</w:t>
      </w:r>
    </w:p>
    <w:p w:rsidR="00B21710" w:rsidRPr="00B21710" w:rsidRDefault="00B21710" w:rsidP="00B21710">
      <w:pPr>
        <w:pStyle w:val="Paragrafoelenco"/>
        <w:numPr>
          <w:ilvl w:val="0"/>
          <w:numId w:val="10"/>
        </w:numPr>
        <w:tabs>
          <w:tab w:val="left" w:pos="709"/>
          <w:tab w:val="right" w:pos="5954"/>
          <w:tab w:val="left" w:pos="6096"/>
          <w:tab w:val="right" w:pos="9923"/>
        </w:tabs>
        <w:spacing w:after="0"/>
        <w:jc w:val="both"/>
      </w:pPr>
      <w:r>
        <w:t xml:space="preserve">Perdite limitatamente riportabili: </w:t>
      </w:r>
      <w:r>
        <w:tab/>
      </w:r>
      <w:r w:rsidRPr="00146189">
        <w:rPr>
          <w:b/>
        </w:rPr>
        <w:t>(</w:t>
      </w:r>
      <w:r>
        <w:rPr>
          <w:b/>
        </w:rPr>
        <w:t>1</w:t>
      </w:r>
      <w:r w:rsidRPr="00146189">
        <w:rPr>
          <w:b/>
        </w:rPr>
        <w:t>.</w:t>
      </w:r>
      <w:r>
        <w:rPr>
          <w:b/>
        </w:rPr>
        <w:t>3</w:t>
      </w:r>
      <w:r w:rsidRPr="00146189">
        <w:rPr>
          <w:b/>
        </w:rPr>
        <w:t>00)</w:t>
      </w:r>
      <w:r w:rsidRPr="00B21710">
        <w:tab/>
        <w:t>vengono sacrificate le perdite limitate</w:t>
      </w:r>
    </w:p>
    <w:p w:rsidR="00B21710" w:rsidRPr="00B21710" w:rsidRDefault="00B21710" w:rsidP="00B21710">
      <w:pPr>
        <w:pStyle w:val="Paragrafoelenco"/>
        <w:numPr>
          <w:ilvl w:val="0"/>
          <w:numId w:val="10"/>
        </w:numPr>
        <w:tabs>
          <w:tab w:val="left" w:pos="709"/>
          <w:tab w:val="right" w:pos="5954"/>
          <w:tab w:val="right" w:pos="9923"/>
        </w:tabs>
        <w:spacing w:after="0"/>
        <w:jc w:val="both"/>
        <w:rPr>
          <w:b/>
          <w:u w:val="single"/>
        </w:rPr>
      </w:pPr>
      <w:r>
        <w:t>Perdite illimitatamente riportabili:</w:t>
      </w:r>
      <w:r>
        <w:tab/>
        <w:t xml:space="preserve">       </w:t>
      </w:r>
      <w:r>
        <w:rPr>
          <w:u w:val="single"/>
        </w:rPr>
        <w:t xml:space="preserve">    </w:t>
      </w:r>
      <w:r w:rsidRPr="00B21710">
        <w:rPr>
          <w:b/>
          <w:u w:val="single"/>
        </w:rPr>
        <w:t>(5.200)</w:t>
      </w:r>
    </w:p>
    <w:p w:rsidR="00B21710" w:rsidRDefault="00B21710" w:rsidP="00B21710">
      <w:pPr>
        <w:pStyle w:val="Paragrafoelenco"/>
        <w:numPr>
          <w:ilvl w:val="0"/>
          <w:numId w:val="10"/>
        </w:numPr>
        <w:tabs>
          <w:tab w:val="left" w:pos="709"/>
          <w:tab w:val="right" w:pos="5954"/>
          <w:tab w:val="right" w:pos="9923"/>
        </w:tabs>
        <w:spacing w:after="0"/>
        <w:jc w:val="both"/>
        <w:rPr>
          <w:b/>
        </w:rPr>
      </w:pPr>
      <w:r>
        <w:rPr>
          <w:b/>
        </w:rPr>
        <w:t>Perdita riportabile</w:t>
      </w:r>
      <w:r>
        <w:rPr>
          <w:b/>
        </w:rPr>
        <w:tab/>
        <w:t>(6.500)</w:t>
      </w:r>
    </w:p>
    <w:p w:rsidR="00B21710" w:rsidRDefault="00B21710" w:rsidP="00B21710">
      <w:pPr>
        <w:pStyle w:val="Paragrafoelenco"/>
        <w:tabs>
          <w:tab w:val="right" w:pos="9923"/>
        </w:tabs>
        <w:spacing w:after="0"/>
        <w:ind w:left="709"/>
        <w:jc w:val="both"/>
      </w:pPr>
    </w:p>
    <w:p w:rsidR="008843BD" w:rsidRDefault="008843BD" w:rsidP="008843BD">
      <w:pPr>
        <w:pStyle w:val="Paragrafoelenco"/>
        <w:numPr>
          <w:ilvl w:val="0"/>
          <w:numId w:val="8"/>
        </w:numPr>
        <w:tabs>
          <w:tab w:val="right" w:pos="9923"/>
        </w:tabs>
        <w:spacing w:after="0"/>
        <w:ind w:left="709" w:hanging="349"/>
        <w:jc w:val="both"/>
      </w:pPr>
      <w:r>
        <w:rPr>
          <w:b/>
          <w:color w:val="FF0000"/>
        </w:rPr>
        <w:t>SECONDO</w:t>
      </w:r>
      <w:r w:rsidRPr="008843BD">
        <w:rPr>
          <w:b/>
          <w:color w:val="FF0000"/>
        </w:rPr>
        <w:t xml:space="preserve"> SBARRAMENTO</w:t>
      </w:r>
      <w:r>
        <w:t xml:space="preserve"> – </w:t>
      </w:r>
      <w:r w:rsidR="004F01C8">
        <w:t xml:space="preserve">il conto economico </w:t>
      </w:r>
      <w:r w:rsidR="004C3FAD" w:rsidRPr="004C3FAD">
        <w:rPr>
          <w:b/>
          <w:u w:val="single"/>
        </w:rPr>
        <w:t>dell’esercizio precedente a quello di delibera della fusione</w:t>
      </w:r>
      <w:r w:rsidR="004C3FAD">
        <w:t xml:space="preserve"> </w:t>
      </w:r>
      <w:r w:rsidR="004F01C8">
        <w:t>della società le cui perdite sono riportabili deve contenere ricavi e proventi dell’attività caratteristica e un ammontare di spese per prestazioni di lavoro subordinato e relativi contributi SUPERIORE al 40 per cento di quello risultante dalla media degli ULTIMI DUE ESERCIZI ANTERIORI</w:t>
      </w:r>
      <w:r w:rsidR="00146189">
        <w:t xml:space="preserve"> (c.d. TEST DI VITALITÀ)</w:t>
      </w:r>
      <w:r w:rsidR="00FE0A05">
        <w:t xml:space="preserve"> </w:t>
      </w:r>
      <w:r w:rsidR="00EA1FFD">
        <w:t>–</w:t>
      </w:r>
      <w:r w:rsidR="00FE0A05">
        <w:t xml:space="preserve"> </w:t>
      </w:r>
      <w:r w:rsidR="00EA1FFD">
        <w:t>con RM 24 ottobre 2006, n. 116, l’Ag.Entrate è andata oltre il tenore letterale della norma sottolineando che i requisiti per il superamento del TEST debbano continuare a permanere fino al momento in cui la fusione è deliberata</w:t>
      </w:r>
    </w:p>
    <w:p w:rsidR="004C3FAD" w:rsidRDefault="004C3FAD" w:rsidP="008843BD">
      <w:pPr>
        <w:tabs>
          <w:tab w:val="right" w:pos="9923"/>
        </w:tabs>
        <w:spacing w:after="0"/>
        <w:jc w:val="both"/>
        <w:rPr>
          <w:b/>
        </w:rPr>
      </w:pPr>
    </w:p>
    <w:p w:rsidR="004C3FAD" w:rsidRDefault="0060370A" w:rsidP="008843BD">
      <w:pPr>
        <w:tabs>
          <w:tab w:val="right" w:pos="9923"/>
        </w:tabs>
        <w:spacing w:after="0"/>
        <w:jc w:val="both"/>
      </w:pPr>
      <w:r w:rsidRPr="0060370A">
        <w:rPr>
          <w:b/>
        </w:rPr>
        <w:t>Ipotesi 1</w:t>
      </w:r>
      <w:r>
        <w:t>:</w:t>
      </w:r>
      <w:r w:rsidR="004C3FAD">
        <w:t xml:space="preserve"> </w:t>
      </w:r>
    </w:p>
    <w:p w:rsidR="008843BD" w:rsidRPr="008843BD" w:rsidRDefault="004C3FAD" w:rsidP="008843BD">
      <w:pPr>
        <w:tabs>
          <w:tab w:val="right" w:pos="9923"/>
        </w:tabs>
        <w:spacing w:after="0"/>
        <w:jc w:val="both"/>
      </w:pPr>
      <w:r>
        <w:t>Fusione deliberata nell’esercizio 2013</w:t>
      </w:r>
    </w:p>
    <w:tbl>
      <w:tblPr>
        <w:tblW w:w="9540" w:type="dxa"/>
        <w:tblInd w:w="55" w:type="dxa"/>
        <w:tblCellMar>
          <w:left w:w="70" w:type="dxa"/>
          <w:right w:w="70" w:type="dxa"/>
        </w:tblCellMar>
        <w:tblLook w:val="04A0"/>
      </w:tblPr>
      <w:tblGrid>
        <w:gridCol w:w="3780"/>
        <w:gridCol w:w="960"/>
        <w:gridCol w:w="960"/>
        <w:gridCol w:w="960"/>
        <w:gridCol w:w="960"/>
        <w:gridCol w:w="960"/>
        <w:gridCol w:w="960"/>
      </w:tblGrid>
      <w:tr w:rsidR="0060370A" w:rsidRPr="0060370A" w:rsidTr="0060370A">
        <w:trPr>
          <w:trHeight w:val="600"/>
        </w:trPr>
        <w:tc>
          <w:tcPr>
            <w:tcW w:w="378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60370A" w:rsidRPr="0060370A" w:rsidRDefault="0060370A" w:rsidP="0060370A">
            <w:pPr>
              <w:spacing w:after="0" w:line="240" w:lineRule="auto"/>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 </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2012</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2011</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Media</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40%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0370A">
            <w:pPr>
              <w:spacing w:after="0" w:line="240" w:lineRule="auto"/>
              <w:jc w:val="center"/>
              <w:rPr>
                <w:rFonts w:ascii="Calibri" w:eastAsia="Times New Roman" w:hAnsi="Calibri" w:cs="Times New Roman"/>
                <w:b/>
                <w:bCs/>
                <w:color w:val="000000"/>
                <w:lang w:eastAsia="it-IT"/>
              </w:rPr>
            </w:pPr>
            <w:r>
              <w:rPr>
                <w:rFonts w:ascii="Calibri" w:eastAsia="Times New Roman" w:hAnsi="Calibri" w:cs="Times New Roman"/>
                <w:b/>
                <w:bCs/>
                <w:color w:val="000000"/>
                <w:lang w:eastAsia="it-IT"/>
              </w:rPr>
              <w:t>Check</w:t>
            </w:r>
          </w:p>
        </w:tc>
      </w:tr>
      <w:tr w:rsidR="0060370A" w:rsidRPr="0060370A" w:rsidTr="0060370A">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Ricavi caratteristici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4.000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2.800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2.000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2.400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960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center"/>
              <w:rPr>
                <w:rFonts w:ascii="Calibri" w:eastAsia="Times New Roman" w:hAnsi="Calibri" w:cs="Times New Roman"/>
                <w:b/>
                <w:lang w:eastAsia="it-IT"/>
              </w:rPr>
            </w:pPr>
            <w:r w:rsidRPr="0060370A">
              <w:rPr>
                <w:rFonts w:ascii="Calibri" w:eastAsia="Times New Roman" w:hAnsi="Calibri" w:cs="Times New Roman"/>
                <w:b/>
                <w:lang w:eastAsia="it-IT"/>
              </w:rPr>
              <w:t>OK</w:t>
            </w:r>
          </w:p>
        </w:tc>
      </w:tr>
      <w:tr w:rsidR="0060370A" w:rsidRPr="0060370A" w:rsidTr="0060370A">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Spese prestazioni lavoro subordinato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800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600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400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500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200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0370A">
            <w:pPr>
              <w:spacing w:after="0" w:line="240" w:lineRule="auto"/>
              <w:jc w:val="center"/>
              <w:rPr>
                <w:rFonts w:ascii="Calibri" w:eastAsia="Times New Roman" w:hAnsi="Calibri" w:cs="Times New Roman"/>
                <w:b/>
                <w:lang w:eastAsia="it-IT"/>
              </w:rPr>
            </w:pPr>
            <w:r w:rsidRPr="0060370A">
              <w:rPr>
                <w:rFonts w:ascii="Calibri" w:eastAsia="Times New Roman" w:hAnsi="Calibri" w:cs="Times New Roman"/>
                <w:b/>
                <w:lang w:eastAsia="it-IT"/>
              </w:rPr>
              <w:t>OK</w:t>
            </w:r>
          </w:p>
        </w:tc>
      </w:tr>
    </w:tbl>
    <w:p w:rsidR="0060370A" w:rsidRDefault="0060370A"/>
    <w:p w:rsidR="0060370A" w:rsidRDefault="0060370A" w:rsidP="0060370A">
      <w:pPr>
        <w:tabs>
          <w:tab w:val="right" w:pos="9923"/>
        </w:tabs>
        <w:spacing w:after="0"/>
        <w:jc w:val="both"/>
      </w:pPr>
      <w:r w:rsidRPr="0060370A">
        <w:rPr>
          <w:b/>
        </w:rPr>
        <w:t xml:space="preserve">Ipotesi </w:t>
      </w:r>
      <w:r>
        <w:rPr>
          <w:b/>
        </w:rPr>
        <w:t>2</w:t>
      </w:r>
      <w:r>
        <w:t>:</w:t>
      </w:r>
    </w:p>
    <w:p w:rsidR="004C3FAD" w:rsidRPr="008843BD" w:rsidRDefault="004C3FAD" w:rsidP="004C3FAD">
      <w:pPr>
        <w:tabs>
          <w:tab w:val="right" w:pos="9923"/>
        </w:tabs>
        <w:spacing w:after="0"/>
        <w:jc w:val="both"/>
      </w:pPr>
      <w:r>
        <w:t>Fusione deliberata nell’esercizio 2013</w:t>
      </w:r>
    </w:p>
    <w:tbl>
      <w:tblPr>
        <w:tblW w:w="9540" w:type="dxa"/>
        <w:tblInd w:w="55" w:type="dxa"/>
        <w:tblCellMar>
          <w:left w:w="70" w:type="dxa"/>
          <w:right w:w="70" w:type="dxa"/>
        </w:tblCellMar>
        <w:tblLook w:val="04A0"/>
      </w:tblPr>
      <w:tblGrid>
        <w:gridCol w:w="3780"/>
        <w:gridCol w:w="960"/>
        <w:gridCol w:w="960"/>
        <w:gridCol w:w="960"/>
        <w:gridCol w:w="960"/>
        <w:gridCol w:w="960"/>
        <w:gridCol w:w="960"/>
      </w:tblGrid>
      <w:tr w:rsidR="0060370A" w:rsidRPr="0060370A" w:rsidTr="00677847">
        <w:trPr>
          <w:trHeight w:val="600"/>
        </w:trPr>
        <w:tc>
          <w:tcPr>
            <w:tcW w:w="378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60370A" w:rsidRPr="0060370A" w:rsidRDefault="0060370A" w:rsidP="00677847">
            <w:pPr>
              <w:spacing w:after="0" w:line="240" w:lineRule="auto"/>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 </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2012</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2011</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Esercizio 2010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Media</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sidRPr="0060370A">
              <w:rPr>
                <w:rFonts w:ascii="Calibri" w:eastAsia="Times New Roman" w:hAnsi="Calibri" w:cs="Times New Roman"/>
                <w:b/>
                <w:bCs/>
                <w:color w:val="000000"/>
                <w:lang w:eastAsia="it-IT"/>
              </w:rPr>
              <w:t>40%</w:t>
            </w:r>
          </w:p>
        </w:tc>
        <w:tc>
          <w:tcPr>
            <w:tcW w:w="960" w:type="dxa"/>
            <w:tcBorders>
              <w:top w:val="single" w:sz="4" w:space="0" w:color="auto"/>
              <w:left w:val="single" w:sz="4" w:space="0" w:color="auto"/>
              <w:bottom w:val="single" w:sz="4" w:space="0" w:color="auto"/>
              <w:right w:val="single" w:sz="4" w:space="0" w:color="auto"/>
            </w:tcBorders>
            <w:shd w:val="clear" w:color="000000" w:fill="E6B8B7"/>
            <w:vAlign w:val="center"/>
            <w:hideMark/>
          </w:tcPr>
          <w:p w:rsidR="0060370A" w:rsidRPr="0060370A" w:rsidRDefault="0060370A" w:rsidP="00677847">
            <w:pPr>
              <w:spacing w:after="0" w:line="240" w:lineRule="auto"/>
              <w:jc w:val="center"/>
              <w:rPr>
                <w:rFonts w:ascii="Calibri" w:eastAsia="Times New Roman" w:hAnsi="Calibri" w:cs="Times New Roman"/>
                <w:b/>
                <w:bCs/>
                <w:color w:val="000000"/>
                <w:lang w:eastAsia="it-IT"/>
              </w:rPr>
            </w:pPr>
            <w:r>
              <w:rPr>
                <w:rFonts w:ascii="Calibri" w:eastAsia="Times New Roman" w:hAnsi="Calibri" w:cs="Times New Roman"/>
                <w:b/>
                <w:bCs/>
                <w:color w:val="000000"/>
                <w:lang w:eastAsia="it-IT"/>
              </w:rPr>
              <w:t>Check</w:t>
            </w:r>
          </w:p>
        </w:tc>
      </w:tr>
      <w:tr w:rsidR="0060370A" w:rsidRPr="0060370A" w:rsidTr="00677847">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Ricavi caratteristici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Pr>
                <w:rFonts w:ascii="Calibri" w:eastAsia="Times New Roman" w:hAnsi="Calibri" w:cs="Times New Roman"/>
                <w:b/>
                <w:color w:val="000000"/>
                <w:lang w:eastAsia="it-IT"/>
              </w:rPr>
              <w:t>1</w:t>
            </w:r>
            <w:r w:rsidRPr="0060370A">
              <w:rPr>
                <w:rFonts w:ascii="Calibri" w:eastAsia="Times New Roman" w:hAnsi="Calibri" w:cs="Times New Roman"/>
                <w:b/>
                <w:color w:val="000000"/>
                <w:lang w:eastAsia="it-IT"/>
              </w:rPr>
              <w:t>.</w:t>
            </w:r>
            <w:r>
              <w:rPr>
                <w:rFonts w:ascii="Calibri" w:eastAsia="Times New Roman" w:hAnsi="Calibri" w:cs="Times New Roman"/>
                <w:b/>
                <w:color w:val="000000"/>
                <w:lang w:eastAsia="it-IT"/>
              </w:rPr>
              <w:t>5</w:t>
            </w:r>
            <w:r w:rsidRPr="0060370A">
              <w:rPr>
                <w:rFonts w:ascii="Calibri" w:eastAsia="Times New Roman" w:hAnsi="Calibri" w:cs="Times New Roman"/>
                <w:b/>
                <w:color w:val="000000"/>
                <w:lang w:eastAsia="it-IT"/>
              </w:rPr>
              <w:t xml:space="preserve">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2.800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2.000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2.400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960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center"/>
              <w:rPr>
                <w:rFonts w:ascii="Calibri" w:eastAsia="Times New Roman" w:hAnsi="Calibri" w:cs="Times New Roman"/>
                <w:b/>
                <w:lang w:eastAsia="it-IT"/>
              </w:rPr>
            </w:pPr>
            <w:r w:rsidRPr="0060370A">
              <w:rPr>
                <w:rFonts w:ascii="Calibri" w:eastAsia="Times New Roman" w:hAnsi="Calibri" w:cs="Times New Roman"/>
                <w:b/>
                <w:lang w:eastAsia="it-IT"/>
              </w:rPr>
              <w:t>OK</w:t>
            </w:r>
          </w:p>
        </w:tc>
      </w:tr>
      <w:tr w:rsidR="0060370A" w:rsidRPr="0060370A" w:rsidTr="00677847">
        <w:trPr>
          <w:trHeight w:val="300"/>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 Spese prestazioni lavoro subordinato </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60370A" w:rsidRPr="0060370A" w:rsidRDefault="0060370A" w:rsidP="0060370A">
            <w:pPr>
              <w:spacing w:after="0" w:line="240" w:lineRule="auto"/>
              <w:jc w:val="right"/>
              <w:rPr>
                <w:rFonts w:ascii="Calibri" w:eastAsia="Times New Roman" w:hAnsi="Calibri" w:cs="Times New Roman"/>
                <w:b/>
                <w:color w:val="000000"/>
                <w:lang w:eastAsia="it-IT"/>
              </w:rPr>
            </w:pPr>
            <w:r>
              <w:rPr>
                <w:rFonts w:ascii="Calibri" w:eastAsia="Times New Roman" w:hAnsi="Calibri" w:cs="Times New Roman"/>
                <w:b/>
                <w:color w:val="000000"/>
                <w:lang w:eastAsia="it-IT"/>
              </w:rPr>
              <w:t>19</w:t>
            </w:r>
            <w:r w:rsidRPr="0060370A">
              <w:rPr>
                <w:rFonts w:ascii="Calibri" w:eastAsia="Times New Roman" w:hAnsi="Calibri" w:cs="Times New Roman"/>
                <w:b/>
                <w:color w:val="000000"/>
                <w:lang w:eastAsia="it-IT"/>
              </w:rPr>
              <w:t xml:space="preserve">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600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400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right"/>
              <w:rPr>
                <w:rFonts w:ascii="Calibri" w:eastAsia="Times New Roman" w:hAnsi="Calibri" w:cs="Times New Roman"/>
                <w:color w:val="000000"/>
                <w:lang w:eastAsia="it-IT"/>
              </w:rPr>
            </w:pPr>
            <w:r w:rsidRPr="0060370A">
              <w:rPr>
                <w:rFonts w:ascii="Calibri" w:eastAsia="Times New Roman" w:hAnsi="Calibri" w:cs="Times New Roman"/>
                <w:color w:val="000000"/>
                <w:lang w:eastAsia="it-IT"/>
              </w:rPr>
              <w:t xml:space="preserve">500 </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bottom"/>
          </w:tcPr>
          <w:p w:rsidR="0060370A" w:rsidRPr="0060370A" w:rsidRDefault="0060370A" w:rsidP="00677847">
            <w:pPr>
              <w:spacing w:after="0" w:line="240" w:lineRule="auto"/>
              <w:jc w:val="right"/>
              <w:rPr>
                <w:rFonts w:ascii="Calibri" w:eastAsia="Times New Roman" w:hAnsi="Calibri" w:cs="Times New Roman"/>
                <w:b/>
                <w:color w:val="000000"/>
                <w:lang w:eastAsia="it-IT"/>
              </w:rPr>
            </w:pPr>
            <w:r w:rsidRPr="0060370A">
              <w:rPr>
                <w:rFonts w:ascii="Calibri" w:eastAsia="Times New Roman" w:hAnsi="Calibri" w:cs="Times New Roman"/>
                <w:b/>
                <w:color w:val="000000"/>
                <w:lang w:eastAsia="it-IT"/>
              </w:rPr>
              <w:t xml:space="preserve">200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0370A" w:rsidRPr="0060370A" w:rsidRDefault="0060370A" w:rsidP="00677847">
            <w:pPr>
              <w:spacing w:after="0" w:line="240" w:lineRule="auto"/>
              <w:jc w:val="center"/>
              <w:rPr>
                <w:rFonts w:ascii="Calibri" w:eastAsia="Times New Roman" w:hAnsi="Calibri" w:cs="Times New Roman"/>
                <w:b/>
                <w:color w:val="FF0000"/>
                <w:lang w:eastAsia="it-IT"/>
              </w:rPr>
            </w:pPr>
            <w:r>
              <w:rPr>
                <w:rFonts w:ascii="Calibri" w:eastAsia="Times New Roman" w:hAnsi="Calibri" w:cs="Times New Roman"/>
                <w:b/>
                <w:color w:val="FF0000"/>
                <w:lang w:eastAsia="it-IT"/>
              </w:rPr>
              <w:t>NO</w:t>
            </w:r>
          </w:p>
        </w:tc>
      </w:tr>
    </w:tbl>
    <w:p w:rsidR="0060370A" w:rsidRDefault="0060370A"/>
    <w:p w:rsidR="0060370A" w:rsidRPr="0060370A" w:rsidRDefault="0060370A" w:rsidP="0060370A">
      <w:pPr>
        <w:pStyle w:val="Paragrafoelenco"/>
        <w:numPr>
          <w:ilvl w:val="0"/>
          <w:numId w:val="8"/>
        </w:numPr>
        <w:tabs>
          <w:tab w:val="right" w:pos="9923"/>
        </w:tabs>
        <w:spacing w:after="0"/>
        <w:ind w:left="709" w:hanging="349"/>
        <w:jc w:val="both"/>
      </w:pPr>
      <w:r w:rsidRPr="0060370A">
        <w:rPr>
          <w:b/>
          <w:color w:val="FF0000"/>
        </w:rPr>
        <w:t>TERZO SBARRAMENTO</w:t>
      </w:r>
      <w:r w:rsidRPr="0060370A">
        <w:t xml:space="preserve"> – </w:t>
      </w:r>
      <w:r>
        <w:t>qualora le perdite riportabili siano riferite a società le cui partecipazioni sono detenute dalla incorporante o dalla società risultante dalla fusione</w:t>
      </w:r>
      <w:r w:rsidR="00146189">
        <w:t xml:space="preserve">, </w:t>
      </w:r>
      <w:r>
        <w:t xml:space="preserve">le perdite NON sono comunque riportabili fino a concorrenza dell’ammontare complessivo delle svalutazioni </w:t>
      </w:r>
      <w:r w:rsidR="00146189">
        <w:t>di tali</w:t>
      </w:r>
      <w:r>
        <w:t xml:space="preserve"> partecipazioni dedotte  </w:t>
      </w:r>
      <w:r w:rsidR="00146189">
        <w:t xml:space="preserve">dalla partecipante o dall’impresa che le </w:t>
      </w:r>
      <w:r w:rsidR="001812C3">
        <w:t xml:space="preserve">ha </w:t>
      </w:r>
      <w:r w:rsidR="00146189">
        <w:t>cedute alla stessa dopo l’esercizio al quale si riferisce la perdita e prima dell’atto di fusione</w:t>
      </w:r>
    </w:p>
    <w:p w:rsidR="0060370A" w:rsidRDefault="0060370A" w:rsidP="0060370A">
      <w:pPr>
        <w:pStyle w:val="Paragrafoelenco"/>
        <w:tabs>
          <w:tab w:val="right" w:pos="9923"/>
        </w:tabs>
        <w:spacing w:after="0"/>
        <w:ind w:left="709"/>
        <w:jc w:val="both"/>
        <w:rPr>
          <w:b/>
        </w:rPr>
      </w:pPr>
    </w:p>
    <w:p w:rsidR="00B21710" w:rsidRDefault="00B21710" w:rsidP="0060370A">
      <w:pPr>
        <w:pStyle w:val="Paragrafoelenco"/>
        <w:tabs>
          <w:tab w:val="right" w:pos="9923"/>
        </w:tabs>
        <w:spacing w:after="0"/>
        <w:ind w:left="709"/>
        <w:jc w:val="both"/>
        <w:rPr>
          <w:b/>
        </w:rPr>
      </w:pPr>
    </w:p>
    <w:p w:rsidR="00B21710" w:rsidRDefault="00B21710" w:rsidP="0060370A">
      <w:pPr>
        <w:pStyle w:val="Paragrafoelenco"/>
        <w:tabs>
          <w:tab w:val="right" w:pos="9923"/>
        </w:tabs>
        <w:spacing w:after="0"/>
        <w:ind w:left="709"/>
        <w:jc w:val="both"/>
        <w:rPr>
          <w:b/>
        </w:rPr>
      </w:pPr>
    </w:p>
    <w:p w:rsidR="00B21710" w:rsidRPr="0060370A" w:rsidRDefault="00B21710" w:rsidP="0060370A">
      <w:pPr>
        <w:pStyle w:val="Paragrafoelenco"/>
        <w:tabs>
          <w:tab w:val="right" w:pos="9923"/>
        </w:tabs>
        <w:spacing w:after="0"/>
        <w:ind w:left="709"/>
        <w:jc w:val="both"/>
        <w:rPr>
          <w:b/>
        </w:rPr>
      </w:pPr>
    </w:p>
    <w:p w:rsidR="00146189" w:rsidRDefault="00146189" w:rsidP="00146189">
      <w:pPr>
        <w:tabs>
          <w:tab w:val="right" w:pos="9923"/>
        </w:tabs>
        <w:spacing w:after="0"/>
        <w:jc w:val="both"/>
      </w:pPr>
      <w:r w:rsidRPr="0060370A">
        <w:rPr>
          <w:b/>
        </w:rPr>
        <w:lastRenderedPageBreak/>
        <w:t xml:space="preserve">Ipotesi </w:t>
      </w:r>
      <w:r>
        <w:rPr>
          <w:b/>
        </w:rPr>
        <w:t>3</w:t>
      </w:r>
      <w:r>
        <w:t>:</w:t>
      </w:r>
    </w:p>
    <w:p w:rsidR="00C80E3D" w:rsidRDefault="00C80E3D" w:rsidP="00C80E3D">
      <w:pPr>
        <w:spacing w:after="0"/>
        <w:jc w:val="both"/>
        <w:rPr>
          <w:b/>
          <w:color w:val="365F91" w:themeColor="accent1" w:themeShade="BF"/>
        </w:rPr>
      </w:pPr>
      <w:r>
        <w:rPr>
          <w:b/>
          <w:color w:val="365F91" w:themeColor="accent1" w:themeShade="BF"/>
        </w:rPr>
        <w:t xml:space="preserve">Slide Dott. Bugatti - CASO 3 </w:t>
      </w:r>
      <w:r w:rsidRPr="0040081B">
        <w:rPr>
          <w:color w:val="365F91" w:themeColor="accent1" w:themeShade="BF"/>
        </w:rPr>
        <w:t>(i valori della slide originaria sono stati moltiplicati per 100)</w:t>
      </w:r>
    </w:p>
    <w:p w:rsidR="00146189" w:rsidRDefault="00C80E3D" w:rsidP="00146189">
      <w:pPr>
        <w:tabs>
          <w:tab w:val="right" w:pos="9923"/>
        </w:tabs>
        <w:spacing w:after="0"/>
        <w:jc w:val="both"/>
      </w:pPr>
      <w:r>
        <w:t xml:space="preserve">Ad integrazione si ipotizza che la partecipazione era stata oggetto di svalutazione </w:t>
      </w:r>
      <w:r w:rsidRPr="00C80E3D">
        <w:rPr>
          <w:b/>
        </w:rPr>
        <w:t>nel passato</w:t>
      </w:r>
      <w:r>
        <w:t xml:space="preserve"> (</w:t>
      </w:r>
      <w:r w:rsidRPr="00C80E3D">
        <w:rPr>
          <w:u w:val="single"/>
        </w:rPr>
        <w:t>la svalutazione deducibile è un fenomeno riconducibile a disposizioni non più vigenti</w:t>
      </w:r>
      <w:r>
        <w:t>), con una deduzione pari a 30</w:t>
      </w:r>
    </w:p>
    <w:p w:rsidR="00146189" w:rsidRDefault="00146189" w:rsidP="00146189">
      <w:pPr>
        <w:tabs>
          <w:tab w:val="right" w:pos="9923"/>
        </w:tabs>
        <w:spacing w:after="0"/>
        <w:jc w:val="both"/>
      </w:pPr>
    </w:p>
    <w:tbl>
      <w:tblPr>
        <w:tblStyle w:val="Grigliatabella"/>
        <w:tblW w:w="0" w:type="auto"/>
        <w:tblInd w:w="720" w:type="dxa"/>
        <w:tblLook w:val="04A0"/>
      </w:tblPr>
      <w:tblGrid>
        <w:gridCol w:w="3304"/>
        <w:gridCol w:w="3335"/>
        <w:gridCol w:w="3323"/>
      </w:tblGrid>
      <w:tr w:rsidR="00146189" w:rsidRPr="007F7CA6" w:rsidTr="00677847">
        <w:tc>
          <w:tcPr>
            <w:tcW w:w="3304" w:type="dxa"/>
            <w:shd w:val="clear" w:color="auto" w:fill="E5B8B7" w:themeFill="accent2" w:themeFillTint="66"/>
          </w:tcPr>
          <w:p w:rsidR="00146189" w:rsidRPr="007F7CA6" w:rsidRDefault="00146189" w:rsidP="00677847">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146189" w:rsidRPr="007F7CA6" w:rsidRDefault="00146189" w:rsidP="00146189">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146189" w:rsidRPr="007F7CA6" w:rsidRDefault="00146189" w:rsidP="00146189">
            <w:pPr>
              <w:tabs>
                <w:tab w:val="left" w:pos="709"/>
                <w:tab w:val="right" w:pos="9923"/>
              </w:tabs>
              <w:jc w:val="center"/>
              <w:rPr>
                <w:b/>
              </w:rPr>
            </w:pPr>
            <w:r w:rsidRPr="007F7CA6">
              <w:rPr>
                <w:b/>
              </w:rPr>
              <w:t xml:space="preserve">Soc. </w:t>
            </w:r>
            <w:r>
              <w:rPr>
                <w:b/>
              </w:rPr>
              <w:t>B</w:t>
            </w:r>
            <w:r w:rsidRPr="007F7CA6">
              <w:rPr>
                <w:b/>
              </w:rPr>
              <w:t xml:space="preserve"> (incorporata)</w:t>
            </w:r>
          </w:p>
        </w:tc>
      </w:tr>
      <w:tr w:rsidR="00146189" w:rsidTr="00677847">
        <w:tc>
          <w:tcPr>
            <w:tcW w:w="3304" w:type="dxa"/>
          </w:tcPr>
          <w:p w:rsidR="00146189" w:rsidRDefault="00146189" w:rsidP="00677847">
            <w:pPr>
              <w:tabs>
                <w:tab w:val="left" w:pos="709"/>
                <w:tab w:val="right" w:pos="9923"/>
              </w:tabs>
              <w:jc w:val="both"/>
            </w:pPr>
            <w:r>
              <w:t>Capitale sociale</w:t>
            </w:r>
          </w:p>
        </w:tc>
        <w:tc>
          <w:tcPr>
            <w:tcW w:w="3335" w:type="dxa"/>
          </w:tcPr>
          <w:p w:rsidR="00146189" w:rsidRDefault="00146189" w:rsidP="00146189">
            <w:pPr>
              <w:tabs>
                <w:tab w:val="left" w:pos="709"/>
                <w:tab w:val="right" w:pos="9923"/>
              </w:tabs>
              <w:jc w:val="center"/>
            </w:pPr>
            <w:r>
              <w:t>2.000</w:t>
            </w:r>
          </w:p>
        </w:tc>
        <w:tc>
          <w:tcPr>
            <w:tcW w:w="3323" w:type="dxa"/>
          </w:tcPr>
          <w:p w:rsidR="00146189" w:rsidRDefault="00146189" w:rsidP="00146189">
            <w:pPr>
              <w:tabs>
                <w:tab w:val="left" w:pos="709"/>
                <w:tab w:val="right" w:pos="9923"/>
              </w:tabs>
              <w:jc w:val="center"/>
            </w:pPr>
            <w:r>
              <w:t>1.500</w:t>
            </w:r>
          </w:p>
        </w:tc>
      </w:tr>
      <w:tr w:rsidR="00146189" w:rsidTr="00677847">
        <w:tc>
          <w:tcPr>
            <w:tcW w:w="3304" w:type="dxa"/>
          </w:tcPr>
          <w:p w:rsidR="00146189" w:rsidRPr="007F7CA6" w:rsidRDefault="00146189" w:rsidP="00677847">
            <w:pPr>
              <w:tabs>
                <w:tab w:val="left" w:pos="709"/>
                <w:tab w:val="right" w:pos="9923"/>
              </w:tabs>
              <w:jc w:val="both"/>
            </w:pPr>
            <w:r w:rsidRPr="007F7CA6">
              <w:t>Riserve (v. ipotesi a seguire)</w:t>
            </w:r>
          </w:p>
        </w:tc>
        <w:tc>
          <w:tcPr>
            <w:tcW w:w="3335" w:type="dxa"/>
          </w:tcPr>
          <w:p w:rsidR="00146189" w:rsidRDefault="00146189" w:rsidP="00677847">
            <w:pPr>
              <w:tabs>
                <w:tab w:val="left" w:pos="709"/>
                <w:tab w:val="right" w:pos="9923"/>
              </w:tabs>
              <w:jc w:val="center"/>
            </w:pPr>
            <w:r>
              <w:t>4.500</w:t>
            </w:r>
          </w:p>
        </w:tc>
        <w:tc>
          <w:tcPr>
            <w:tcW w:w="3323" w:type="dxa"/>
          </w:tcPr>
          <w:p w:rsidR="00146189" w:rsidRDefault="00146189" w:rsidP="00677847">
            <w:pPr>
              <w:tabs>
                <w:tab w:val="left" w:pos="709"/>
                <w:tab w:val="right" w:pos="9923"/>
              </w:tabs>
              <w:jc w:val="center"/>
            </w:pPr>
            <w:r>
              <w:t>4.00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146189">
            <w:pPr>
              <w:tabs>
                <w:tab w:val="left" w:pos="709"/>
                <w:tab w:val="right" w:pos="9923"/>
              </w:tabs>
              <w:jc w:val="center"/>
              <w:rPr>
                <w:b/>
              </w:rPr>
            </w:pPr>
            <w:r>
              <w:rPr>
                <w:b/>
              </w:rPr>
              <w:t>6.500</w:t>
            </w:r>
          </w:p>
        </w:tc>
        <w:tc>
          <w:tcPr>
            <w:tcW w:w="3323" w:type="dxa"/>
            <w:shd w:val="clear" w:color="auto" w:fill="F2DBDB" w:themeFill="accent2" w:themeFillTint="33"/>
          </w:tcPr>
          <w:p w:rsidR="00146189" w:rsidRPr="007F7CA6" w:rsidRDefault="00146189" w:rsidP="00146189">
            <w:pPr>
              <w:tabs>
                <w:tab w:val="left" w:pos="709"/>
                <w:tab w:val="right" w:pos="9923"/>
              </w:tabs>
              <w:jc w:val="center"/>
              <w:rPr>
                <w:b/>
              </w:rPr>
            </w:pPr>
            <w:r>
              <w:rPr>
                <w:b/>
              </w:rPr>
              <w:t>1.900</w:t>
            </w:r>
          </w:p>
        </w:tc>
      </w:tr>
      <w:tr w:rsidR="00146189" w:rsidTr="00677847">
        <w:tc>
          <w:tcPr>
            <w:tcW w:w="3304" w:type="dxa"/>
            <w:tcBorders>
              <w:bottom w:val="single" w:sz="4" w:space="0" w:color="auto"/>
            </w:tcBorders>
          </w:tcPr>
          <w:p w:rsidR="00146189" w:rsidRDefault="00146189" w:rsidP="00677847">
            <w:pPr>
              <w:tabs>
                <w:tab w:val="left" w:pos="709"/>
                <w:tab w:val="right" w:pos="9923"/>
              </w:tabs>
              <w:jc w:val="both"/>
            </w:pPr>
            <w:r>
              <w:t>Utile in corso</w:t>
            </w:r>
          </w:p>
        </w:tc>
        <w:tc>
          <w:tcPr>
            <w:tcW w:w="3335" w:type="dxa"/>
            <w:tcBorders>
              <w:bottom w:val="single" w:sz="4" w:space="0" w:color="auto"/>
            </w:tcBorders>
          </w:tcPr>
          <w:p w:rsidR="00146189" w:rsidRDefault="00146189" w:rsidP="00677847">
            <w:pPr>
              <w:tabs>
                <w:tab w:val="left" w:pos="709"/>
                <w:tab w:val="right" w:pos="9923"/>
              </w:tabs>
              <w:jc w:val="center"/>
            </w:pPr>
            <w:r>
              <w:t>500</w:t>
            </w:r>
          </w:p>
        </w:tc>
        <w:tc>
          <w:tcPr>
            <w:tcW w:w="3323" w:type="dxa"/>
            <w:tcBorders>
              <w:bottom w:val="single" w:sz="4" w:space="0" w:color="auto"/>
            </w:tcBorders>
          </w:tcPr>
          <w:p w:rsidR="00146189" w:rsidRDefault="00146189" w:rsidP="00677847">
            <w:pPr>
              <w:tabs>
                <w:tab w:val="left" w:pos="709"/>
                <w:tab w:val="right" w:pos="9923"/>
              </w:tabs>
              <w:jc w:val="center"/>
            </w:pPr>
            <w:r>
              <w:t>100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7.</w:t>
            </w:r>
            <w:r w:rsidRPr="007F7CA6">
              <w:rPr>
                <w:b/>
              </w:rPr>
              <w:t>0</w:t>
            </w:r>
            <w:r>
              <w:rPr>
                <w:b/>
              </w:rPr>
              <w:t>00</w:t>
            </w:r>
          </w:p>
        </w:tc>
        <w:tc>
          <w:tcPr>
            <w:tcW w:w="3323" w:type="dxa"/>
            <w:shd w:val="clear" w:color="auto" w:fill="F2DBDB" w:themeFill="accent2" w:themeFillTint="33"/>
          </w:tcPr>
          <w:p w:rsidR="00146189" w:rsidRPr="007F7CA6" w:rsidRDefault="00146189" w:rsidP="00677847">
            <w:pPr>
              <w:tabs>
                <w:tab w:val="left" w:pos="709"/>
                <w:tab w:val="right" w:pos="9923"/>
              </w:tabs>
              <w:jc w:val="center"/>
              <w:rPr>
                <w:b/>
              </w:rPr>
            </w:pPr>
            <w:r>
              <w:rPr>
                <w:b/>
              </w:rPr>
              <w:t>2.</w:t>
            </w:r>
            <w:r w:rsidRPr="007F7CA6">
              <w:rPr>
                <w:b/>
              </w:rPr>
              <w:t>0</w:t>
            </w:r>
            <w:r>
              <w:rPr>
                <w:b/>
              </w:rPr>
              <w:t>00</w:t>
            </w:r>
          </w:p>
        </w:tc>
      </w:tr>
    </w:tbl>
    <w:p w:rsidR="00146189" w:rsidRPr="005B3302" w:rsidRDefault="00146189" w:rsidP="00146189">
      <w:pPr>
        <w:pStyle w:val="Paragrafoelenco"/>
        <w:tabs>
          <w:tab w:val="right" w:pos="9923"/>
        </w:tabs>
        <w:spacing w:after="0"/>
        <w:ind w:left="709"/>
        <w:jc w:val="both"/>
      </w:pPr>
    </w:p>
    <w:tbl>
      <w:tblPr>
        <w:tblStyle w:val="Grigliatabella"/>
        <w:tblW w:w="0" w:type="auto"/>
        <w:tblInd w:w="720" w:type="dxa"/>
        <w:tblLook w:val="04A0"/>
      </w:tblPr>
      <w:tblGrid>
        <w:gridCol w:w="3304"/>
        <w:gridCol w:w="3335"/>
        <w:gridCol w:w="3323"/>
      </w:tblGrid>
      <w:tr w:rsidR="000B4B76" w:rsidRPr="007F7CA6" w:rsidTr="00D42CCB">
        <w:tc>
          <w:tcPr>
            <w:tcW w:w="3304" w:type="dxa"/>
            <w:shd w:val="clear" w:color="auto" w:fill="E5B8B7" w:themeFill="accent2" w:themeFillTint="66"/>
          </w:tcPr>
          <w:p w:rsidR="000B4B76" w:rsidRPr="007F7CA6" w:rsidRDefault="000B4B76" w:rsidP="00D42CCB">
            <w:pPr>
              <w:tabs>
                <w:tab w:val="left" w:pos="709"/>
                <w:tab w:val="right" w:pos="9923"/>
              </w:tabs>
              <w:jc w:val="center"/>
              <w:rPr>
                <w:b/>
              </w:rPr>
            </w:pPr>
            <w:r>
              <w:rPr>
                <w:b/>
              </w:rPr>
              <w:t>Perdite fiscali</w:t>
            </w:r>
          </w:p>
        </w:tc>
        <w:tc>
          <w:tcPr>
            <w:tcW w:w="3335"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146189" w:rsidTr="00677847">
        <w:tc>
          <w:tcPr>
            <w:tcW w:w="3304" w:type="dxa"/>
          </w:tcPr>
          <w:p w:rsidR="00146189" w:rsidRDefault="00146189" w:rsidP="00677847">
            <w:pPr>
              <w:tabs>
                <w:tab w:val="left" w:pos="709"/>
                <w:tab w:val="right" w:pos="9923"/>
              </w:tabs>
              <w:jc w:val="both"/>
            </w:pPr>
            <w:r>
              <w:t>Riportabili 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146189" w:rsidP="00677847">
            <w:pPr>
              <w:tabs>
                <w:tab w:val="left" w:pos="709"/>
                <w:tab w:val="right" w:pos="9923"/>
              </w:tabs>
              <w:jc w:val="center"/>
            </w:pPr>
            <w:r>
              <w:t>--</w:t>
            </w:r>
          </w:p>
        </w:tc>
      </w:tr>
      <w:tr w:rsidR="00146189" w:rsidTr="00677847">
        <w:tc>
          <w:tcPr>
            <w:tcW w:w="3304" w:type="dxa"/>
          </w:tcPr>
          <w:p w:rsidR="00146189" w:rsidRPr="007F7CA6" w:rsidRDefault="00146189" w:rsidP="00677847">
            <w:pPr>
              <w:tabs>
                <w:tab w:val="left" w:pos="709"/>
                <w:tab w:val="right" w:pos="9923"/>
              </w:tabs>
              <w:jc w:val="both"/>
            </w:pPr>
            <w:r>
              <w:t>Riportabili illimitatamente</w:t>
            </w:r>
          </w:p>
        </w:tc>
        <w:tc>
          <w:tcPr>
            <w:tcW w:w="3335" w:type="dxa"/>
          </w:tcPr>
          <w:p w:rsidR="00146189" w:rsidRDefault="00146189" w:rsidP="00677847">
            <w:pPr>
              <w:tabs>
                <w:tab w:val="left" w:pos="709"/>
                <w:tab w:val="right" w:pos="9923"/>
              </w:tabs>
              <w:jc w:val="center"/>
            </w:pPr>
            <w:r>
              <w:t>--</w:t>
            </w:r>
          </w:p>
        </w:tc>
        <w:tc>
          <w:tcPr>
            <w:tcW w:w="3323" w:type="dxa"/>
          </w:tcPr>
          <w:p w:rsidR="00146189" w:rsidRDefault="00146189" w:rsidP="00146189">
            <w:pPr>
              <w:tabs>
                <w:tab w:val="left" w:pos="709"/>
                <w:tab w:val="right" w:pos="9923"/>
              </w:tabs>
              <w:jc w:val="center"/>
            </w:pPr>
            <w:r>
              <w:t>3.000</w:t>
            </w:r>
          </w:p>
        </w:tc>
      </w:tr>
      <w:tr w:rsidR="00146189" w:rsidRPr="007F7CA6" w:rsidTr="00677847">
        <w:tc>
          <w:tcPr>
            <w:tcW w:w="3304" w:type="dxa"/>
            <w:shd w:val="clear" w:color="auto" w:fill="F2DBDB" w:themeFill="accent2" w:themeFillTint="33"/>
          </w:tcPr>
          <w:p w:rsidR="00146189" w:rsidRPr="007F7CA6" w:rsidRDefault="00146189" w:rsidP="00677847">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146189" w:rsidRPr="007F7CA6" w:rsidRDefault="00146189" w:rsidP="00677847">
            <w:pPr>
              <w:tabs>
                <w:tab w:val="left" w:pos="709"/>
                <w:tab w:val="right" w:pos="9923"/>
              </w:tabs>
              <w:jc w:val="center"/>
              <w:rPr>
                <w:b/>
              </w:rPr>
            </w:pPr>
            <w:r>
              <w:rPr>
                <w:b/>
              </w:rPr>
              <w:t>--</w:t>
            </w:r>
          </w:p>
        </w:tc>
        <w:tc>
          <w:tcPr>
            <w:tcW w:w="3323" w:type="dxa"/>
            <w:shd w:val="clear" w:color="auto" w:fill="F2DBDB" w:themeFill="accent2" w:themeFillTint="33"/>
          </w:tcPr>
          <w:p w:rsidR="00146189" w:rsidRPr="007F7CA6" w:rsidRDefault="00146189" w:rsidP="00146189">
            <w:pPr>
              <w:tabs>
                <w:tab w:val="left" w:pos="709"/>
                <w:tab w:val="right" w:pos="9923"/>
              </w:tabs>
              <w:jc w:val="center"/>
              <w:rPr>
                <w:b/>
              </w:rPr>
            </w:pPr>
            <w:r>
              <w:rPr>
                <w:b/>
              </w:rPr>
              <w:t>3.000</w:t>
            </w:r>
          </w:p>
        </w:tc>
      </w:tr>
    </w:tbl>
    <w:p w:rsidR="00146189" w:rsidRPr="005B3302" w:rsidRDefault="00146189" w:rsidP="00146189">
      <w:pPr>
        <w:pStyle w:val="Paragrafoelenco"/>
        <w:tabs>
          <w:tab w:val="right" w:pos="9923"/>
        </w:tabs>
        <w:spacing w:after="0"/>
        <w:ind w:left="709"/>
        <w:jc w:val="both"/>
      </w:pPr>
    </w:p>
    <w:p w:rsidR="0060370A" w:rsidRDefault="00146189" w:rsidP="00146189">
      <w:pPr>
        <w:pStyle w:val="Paragrafoelenco"/>
        <w:numPr>
          <w:ilvl w:val="0"/>
          <w:numId w:val="10"/>
        </w:numPr>
        <w:tabs>
          <w:tab w:val="left" w:pos="709"/>
          <w:tab w:val="right" w:pos="5954"/>
          <w:tab w:val="right" w:pos="9923"/>
        </w:tabs>
        <w:spacing w:after="0"/>
        <w:jc w:val="both"/>
      </w:pPr>
      <w:r>
        <w:t xml:space="preserve">Perdite illimitatamente riportabili: </w:t>
      </w:r>
      <w:r>
        <w:tab/>
      </w:r>
      <w:r w:rsidRPr="00146189">
        <w:rPr>
          <w:b/>
        </w:rPr>
        <w:t>(</w:t>
      </w:r>
      <w:r>
        <w:rPr>
          <w:b/>
        </w:rPr>
        <w:t>3</w:t>
      </w:r>
      <w:r w:rsidRPr="00146189">
        <w:rPr>
          <w:b/>
        </w:rPr>
        <w:t>.</w:t>
      </w:r>
      <w:r>
        <w:rPr>
          <w:b/>
        </w:rPr>
        <w:t>0</w:t>
      </w:r>
      <w:r w:rsidRPr="00146189">
        <w:rPr>
          <w:b/>
        </w:rPr>
        <w:t>00)</w:t>
      </w:r>
    </w:p>
    <w:p w:rsidR="00146189" w:rsidRDefault="00146189" w:rsidP="00146189">
      <w:pPr>
        <w:pStyle w:val="Paragrafoelenco"/>
        <w:numPr>
          <w:ilvl w:val="0"/>
          <w:numId w:val="10"/>
        </w:numPr>
        <w:tabs>
          <w:tab w:val="left" w:pos="709"/>
          <w:tab w:val="right" w:pos="5954"/>
          <w:tab w:val="right" w:pos="9923"/>
        </w:tabs>
        <w:spacing w:after="0"/>
        <w:jc w:val="both"/>
      </w:pPr>
      <w:r>
        <w:t>Test vitalità</w:t>
      </w:r>
      <w:r>
        <w:tab/>
      </w:r>
      <w:r w:rsidRPr="00146189">
        <w:rPr>
          <w:b/>
        </w:rPr>
        <w:t>OK</w:t>
      </w:r>
    </w:p>
    <w:p w:rsidR="00146189" w:rsidRDefault="00146189" w:rsidP="00146189">
      <w:pPr>
        <w:pStyle w:val="Paragrafoelenco"/>
        <w:numPr>
          <w:ilvl w:val="0"/>
          <w:numId w:val="10"/>
        </w:numPr>
        <w:tabs>
          <w:tab w:val="left" w:pos="709"/>
          <w:tab w:val="right" w:pos="5954"/>
          <w:tab w:val="right" w:pos="9923"/>
        </w:tabs>
        <w:spacing w:after="0"/>
        <w:jc w:val="both"/>
        <w:rPr>
          <w:b/>
        </w:rPr>
      </w:pPr>
      <w:r>
        <w:t>PN</w:t>
      </w:r>
      <w:r>
        <w:tab/>
        <w:t xml:space="preserve">       </w:t>
      </w:r>
      <w:r w:rsidRPr="00146189">
        <w:rPr>
          <w:u w:val="single"/>
        </w:rPr>
        <w:t xml:space="preserve">       </w:t>
      </w:r>
      <w:r w:rsidRPr="00146189">
        <w:rPr>
          <w:b/>
          <w:u w:val="single"/>
        </w:rPr>
        <w:t>1.900</w:t>
      </w:r>
    </w:p>
    <w:p w:rsidR="00146189" w:rsidRDefault="00146189" w:rsidP="00146189">
      <w:pPr>
        <w:pStyle w:val="Paragrafoelenco"/>
        <w:numPr>
          <w:ilvl w:val="0"/>
          <w:numId w:val="10"/>
        </w:numPr>
        <w:tabs>
          <w:tab w:val="left" w:pos="709"/>
          <w:tab w:val="right" w:pos="5954"/>
          <w:tab w:val="right" w:pos="9923"/>
        </w:tabs>
        <w:spacing w:after="0"/>
        <w:jc w:val="both"/>
        <w:rPr>
          <w:b/>
        </w:rPr>
      </w:pPr>
      <w:r>
        <w:rPr>
          <w:b/>
        </w:rPr>
        <w:t>Perdita teorica riportabile</w:t>
      </w:r>
      <w:r w:rsidR="00B26B30">
        <w:rPr>
          <w:b/>
        </w:rPr>
        <w:tab/>
        <w:t>(1.</w:t>
      </w:r>
      <w:r w:rsidR="001812C3">
        <w:rPr>
          <w:b/>
        </w:rPr>
        <w:t>9</w:t>
      </w:r>
      <w:r w:rsidR="00B26B30">
        <w:rPr>
          <w:b/>
        </w:rPr>
        <w:t>00)</w:t>
      </w:r>
    </w:p>
    <w:p w:rsidR="00B26B30" w:rsidRPr="00B26B30" w:rsidRDefault="00B26B30" w:rsidP="00146189">
      <w:pPr>
        <w:pStyle w:val="Paragrafoelenco"/>
        <w:numPr>
          <w:ilvl w:val="0"/>
          <w:numId w:val="10"/>
        </w:numPr>
        <w:tabs>
          <w:tab w:val="left" w:pos="709"/>
          <w:tab w:val="right" w:pos="5954"/>
          <w:tab w:val="right" w:pos="9923"/>
        </w:tabs>
        <w:spacing w:after="0"/>
        <w:jc w:val="both"/>
        <w:rPr>
          <w:b/>
        </w:rPr>
      </w:pPr>
      <w:r>
        <w:rPr>
          <w:b/>
        </w:rPr>
        <w:t>SVALUTAZIONI PARTECIP.DEDOTTE</w:t>
      </w:r>
      <w:r>
        <w:rPr>
          <w:b/>
        </w:rPr>
        <w:tab/>
        <w:t xml:space="preserve">               </w:t>
      </w:r>
      <w:r>
        <w:rPr>
          <w:b/>
          <w:u w:val="single"/>
        </w:rPr>
        <w:t xml:space="preserve">             </w:t>
      </w:r>
      <w:r w:rsidRPr="00B26B30">
        <w:rPr>
          <w:b/>
          <w:u w:val="single"/>
        </w:rPr>
        <w:t>30</w:t>
      </w:r>
    </w:p>
    <w:p w:rsidR="00B26B30" w:rsidRPr="00146189" w:rsidRDefault="00B26B30" w:rsidP="00146189">
      <w:pPr>
        <w:pStyle w:val="Paragrafoelenco"/>
        <w:numPr>
          <w:ilvl w:val="0"/>
          <w:numId w:val="10"/>
        </w:numPr>
        <w:tabs>
          <w:tab w:val="left" w:pos="709"/>
          <w:tab w:val="right" w:pos="5954"/>
          <w:tab w:val="right" w:pos="9923"/>
        </w:tabs>
        <w:spacing w:after="0"/>
        <w:jc w:val="both"/>
        <w:rPr>
          <w:b/>
        </w:rPr>
      </w:pPr>
      <w:r>
        <w:rPr>
          <w:b/>
        </w:rPr>
        <w:t>Perdita riportabile</w:t>
      </w:r>
      <w:r>
        <w:rPr>
          <w:b/>
        </w:rPr>
        <w:tab/>
        <w:t xml:space="preserve">               </w:t>
      </w:r>
      <w:r>
        <w:rPr>
          <w:b/>
          <w:u w:val="single"/>
        </w:rPr>
        <w:t xml:space="preserve">    (</w:t>
      </w:r>
      <w:r w:rsidRPr="00B26B30">
        <w:rPr>
          <w:b/>
          <w:u w:val="single"/>
        </w:rPr>
        <w:t>1.</w:t>
      </w:r>
      <w:r w:rsidR="001812C3">
        <w:rPr>
          <w:b/>
          <w:u w:val="single"/>
        </w:rPr>
        <w:t>8</w:t>
      </w:r>
      <w:r w:rsidRPr="00B26B30">
        <w:rPr>
          <w:b/>
          <w:u w:val="single"/>
        </w:rPr>
        <w:t>70</w:t>
      </w:r>
      <w:r>
        <w:rPr>
          <w:b/>
          <w:u w:val="single"/>
        </w:rPr>
        <w:t>)</w:t>
      </w:r>
    </w:p>
    <w:p w:rsidR="0060370A" w:rsidRDefault="0060370A"/>
    <w:p w:rsidR="00C80E3D" w:rsidRPr="001876F9" w:rsidRDefault="00FE0A05" w:rsidP="00C80E3D">
      <w:pPr>
        <w:tabs>
          <w:tab w:val="left" w:pos="709"/>
          <w:tab w:val="right" w:pos="9923"/>
        </w:tabs>
        <w:spacing w:after="0"/>
        <w:jc w:val="both"/>
        <w:rPr>
          <w:b/>
          <w:color w:val="365F91" w:themeColor="accent1" w:themeShade="BF"/>
        </w:rPr>
      </w:pPr>
      <w:r>
        <w:rPr>
          <w:b/>
          <w:color w:val="365F91" w:themeColor="accent1" w:themeShade="BF"/>
        </w:rPr>
        <w:t>G</w:t>
      </w:r>
      <w:r w:rsidR="00C80E3D">
        <w:rPr>
          <w:b/>
          <w:color w:val="365F91" w:themeColor="accent1" w:themeShade="BF"/>
        </w:rPr>
        <w:t>LI INTERESSI PASSIVI</w:t>
      </w:r>
      <w:r w:rsidR="00C80E3D" w:rsidRPr="001876F9">
        <w:rPr>
          <w:b/>
          <w:color w:val="365F91" w:themeColor="accent1" w:themeShade="BF"/>
        </w:rPr>
        <w:t xml:space="preserve"> (ART. 172, C. </w:t>
      </w:r>
      <w:r w:rsidR="00C80E3D">
        <w:rPr>
          <w:b/>
          <w:color w:val="365F91" w:themeColor="accent1" w:themeShade="BF"/>
        </w:rPr>
        <w:t>7</w:t>
      </w:r>
      <w:r w:rsidR="00C80E3D" w:rsidRPr="001876F9">
        <w:rPr>
          <w:b/>
          <w:color w:val="365F91" w:themeColor="accent1" w:themeShade="BF"/>
        </w:rPr>
        <w:t>,</w:t>
      </w:r>
      <w:r w:rsidR="00C80E3D">
        <w:rPr>
          <w:b/>
          <w:color w:val="365F91" w:themeColor="accent1" w:themeShade="BF"/>
        </w:rPr>
        <w:t xml:space="preserve"> u.p.,</w:t>
      </w:r>
      <w:r w:rsidR="00C80E3D" w:rsidRPr="001876F9">
        <w:rPr>
          <w:b/>
          <w:color w:val="365F91" w:themeColor="accent1" w:themeShade="BF"/>
        </w:rPr>
        <w:t xml:space="preserve"> TUIR)</w:t>
      </w:r>
    </w:p>
    <w:p w:rsidR="00C80E3D" w:rsidRPr="008843BD" w:rsidRDefault="00C80E3D" w:rsidP="00C80E3D">
      <w:pPr>
        <w:tabs>
          <w:tab w:val="left" w:pos="709"/>
          <w:tab w:val="right" w:pos="9923"/>
        </w:tabs>
        <w:spacing w:after="0"/>
        <w:jc w:val="both"/>
      </w:pPr>
    </w:p>
    <w:p w:rsidR="00C80E3D" w:rsidRDefault="00C80E3D" w:rsidP="00C80E3D">
      <w:pPr>
        <w:pStyle w:val="Paragrafoelenco"/>
        <w:numPr>
          <w:ilvl w:val="0"/>
          <w:numId w:val="11"/>
        </w:numPr>
        <w:tabs>
          <w:tab w:val="right" w:pos="9923"/>
        </w:tabs>
        <w:spacing w:after="0"/>
        <w:jc w:val="both"/>
      </w:pPr>
      <w:r w:rsidRPr="008843BD">
        <w:rPr>
          <w:b/>
          <w:color w:val="FF0000"/>
        </w:rPr>
        <w:t>PRIMO SBARRAMENTO</w:t>
      </w:r>
      <w:r>
        <w:t xml:space="preserve"> – la società risultante dalla fusione o incorporante può riportare in diminuzione del proprio reddito gli interessi passivi non dedotti e riportabili di tutte le società che partecipano alla fusione </w:t>
      </w:r>
      <w:r w:rsidRPr="008843BD">
        <w:rPr>
          <w:b/>
          <w:u w:val="single"/>
        </w:rPr>
        <w:t>PER LA PARTE DEL LORO AMMONTARE CHE NON ECCEDE L’AMMONTARE DEL RISPETTIVO PATRIMONIO NETTO</w:t>
      </w:r>
      <w:r>
        <w:t>:</w:t>
      </w:r>
    </w:p>
    <w:p w:rsidR="00C80E3D" w:rsidRDefault="00C80E3D" w:rsidP="00C80E3D">
      <w:pPr>
        <w:pStyle w:val="Paragrafoelenco"/>
        <w:numPr>
          <w:ilvl w:val="1"/>
          <w:numId w:val="11"/>
        </w:numPr>
        <w:tabs>
          <w:tab w:val="right" w:pos="9923"/>
        </w:tabs>
        <w:spacing w:after="0"/>
        <w:jc w:val="both"/>
      </w:pPr>
      <w:r w:rsidRPr="008843BD">
        <w:t>il</w:t>
      </w:r>
      <w:r>
        <w:rPr>
          <w:b/>
        </w:rPr>
        <w:t xml:space="preserve"> </w:t>
      </w:r>
      <w:r w:rsidRPr="008843BD">
        <w:rPr>
          <w:b/>
        </w:rPr>
        <w:t>PN</w:t>
      </w:r>
      <w:r>
        <w:rPr>
          <w:b/>
        </w:rPr>
        <w:t xml:space="preserve"> </w:t>
      </w:r>
      <w:r>
        <w:t xml:space="preserve">è quello risultante dall’ultimo bilancio ovvero, se inferiore, quello risultante dalla situazione patrimoniale prevista dall’art. 2501 </w:t>
      </w:r>
      <w:r w:rsidRPr="008843BD">
        <w:rPr>
          <w:i/>
        </w:rPr>
        <w:t>quater</w:t>
      </w:r>
      <w:r>
        <w:t>, c.c.</w:t>
      </w:r>
    </w:p>
    <w:p w:rsidR="00C80E3D" w:rsidRDefault="00C80E3D" w:rsidP="00C80E3D">
      <w:pPr>
        <w:pStyle w:val="Paragrafoelenco"/>
        <w:numPr>
          <w:ilvl w:val="1"/>
          <w:numId w:val="11"/>
        </w:numPr>
        <w:tabs>
          <w:tab w:val="right" w:pos="9923"/>
        </w:tabs>
        <w:spacing w:after="0"/>
        <w:jc w:val="both"/>
      </w:pPr>
      <w:r>
        <w:t>nel PN di cui alla precedente lettera a. non si tiene conto dei conferimenti e dei versamenti effettuati nei 24 mesi anteriori alla data della situazione patrimoniale, a meno che non si tratti di contributi erogati a norma di legge dallo Stato o da altri enti pubblici</w:t>
      </w:r>
    </w:p>
    <w:p w:rsidR="00C80E3D" w:rsidRDefault="00C80E3D" w:rsidP="00C80E3D">
      <w:pPr>
        <w:pStyle w:val="Paragrafoelenco"/>
        <w:numPr>
          <w:ilvl w:val="0"/>
          <w:numId w:val="11"/>
        </w:numPr>
        <w:tabs>
          <w:tab w:val="right" w:pos="9923"/>
        </w:tabs>
        <w:spacing w:after="0"/>
        <w:jc w:val="both"/>
      </w:pPr>
      <w:r>
        <w:rPr>
          <w:b/>
          <w:color w:val="FF0000"/>
        </w:rPr>
        <w:t>SECONDO</w:t>
      </w:r>
      <w:r w:rsidRPr="008843BD">
        <w:rPr>
          <w:b/>
          <w:color w:val="FF0000"/>
        </w:rPr>
        <w:t xml:space="preserve"> SBARRAMENTO</w:t>
      </w:r>
      <w:r>
        <w:t xml:space="preserve"> – il conto economico della società le cui perdite sono riportabili deve contenere ricavi e proventi dell’attività caratteristica e un ammontare di spese per prestazioni di lavoro subordinato e relativi contributi SUPERIORE al 40 per cento di quello risultante dalla media degli ULTIMI DUE ESERCIZI ANTERIORI (c.d. TEST DI VITALITÀ)</w:t>
      </w:r>
    </w:p>
    <w:p w:rsidR="00C80E3D" w:rsidRDefault="00C80E3D" w:rsidP="00C80E3D">
      <w:pPr>
        <w:pStyle w:val="Paragrafoelenco"/>
        <w:tabs>
          <w:tab w:val="right" w:pos="9923"/>
        </w:tabs>
        <w:spacing w:after="0"/>
        <w:ind w:left="709"/>
        <w:jc w:val="both"/>
      </w:pPr>
    </w:p>
    <w:p w:rsidR="0060370A" w:rsidRDefault="0060370A"/>
    <w:p w:rsidR="00C80E3D" w:rsidRDefault="00C80E3D"/>
    <w:p w:rsidR="00C80E3D" w:rsidRDefault="00C80E3D"/>
    <w:p w:rsidR="005C25AA" w:rsidRDefault="005C25AA" w:rsidP="005C25AA">
      <w:pPr>
        <w:spacing w:after="0"/>
        <w:jc w:val="both"/>
        <w:rPr>
          <w:b/>
          <w:color w:val="365F91" w:themeColor="accent1" w:themeShade="BF"/>
        </w:rPr>
      </w:pPr>
      <w:r>
        <w:rPr>
          <w:b/>
          <w:color w:val="365F91" w:themeColor="accent1" w:themeShade="BF"/>
        </w:rPr>
        <w:lastRenderedPageBreak/>
        <w:t xml:space="preserve">Slide Dott. Bugatti - CASO 14 </w:t>
      </w:r>
      <w:r w:rsidRPr="0040081B">
        <w:rPr>
          <w:color w:val="365F91" w:themeColor="accent1" w:themeShade="BF"/>
        </w:rPr>
        <w:t>(i valori della slide originaria sono stati moltiplicati per 100)</w:t>
      </w:r>
    </w:p>
    <w:p w:rsidR="005C25AA" w:rsidRDefault="005C25AA" w:rsidP="005C25AA">
      <w:pPr>
        <w:spacing w:after="0"/>
      </w:pPr>
      <w:r>
        <w:t>Ad integrazione si ipotizza che:</w:t>
      </w:r>
    </w:p>
    <w:p w:rsidR="004E44F8" w:rsidRDefault="004E44F8" w:rsidP="004E44F8">
      <w:pPr>
        <w:spacing w:after="0"/>
        <w:rPr>
          <w:b/>
          <w:color w:val="C00000"/>
        </w:rPr>
      </w:pPr>
      <w:r w:rsidRPr="00516E1F">
        <w:rPr>
          <w:b/>
          <w:color w:val="C00000"/>
        </w:rPr>
        <w:t>Ipotesi: STRUTTURA DEI PATRIMONI NETTI</w:t>
      </w:r>
    </w:p>
    <w:p w:rsidR="00516E1F" w:rsidRPr="00516E1F" w:rsidRDefault="00516E1F" w:rsidP="004E44F8">
      <w:pPr>
        <w:spacing w:after="0"/>
        <w:rPr>
          <w:b/>
          <w:color w:val="C00000"/>
        </w:rPr>
      </w:pPr>
    </w:p>
    <w:p w:rsidR="005C25AA" w:rsidRDefault="005C25AA" w:rsidP="005C25AA">
      <w:pPr>
        <w:pStyle w:val="Paragrafoelenco"/>
        <w:numPr>
          <w:ilvl w:val="0"/>
          <w:numId w:val="4"/>
        </w:numPr>
        <w:tabs>
          <w:tab w:val="left" w:pos="709"/>
          <w:tab w:val="right" w:pos="9923"/>
        </w:tabs>
        <w:spacing w:after="0"/>
        <w:jc w:val="both"/>
      </w:pPr>
      <w:r w:rsidRPr="007F7CA6">
        <w:t>Struttura dei patrimoni netti</w:t>
      </w:r>
      <w:r>
        <w:t>:</w:t>
      </w:r>
    </w:p>
    <w:tbl>
      <w:tblPr>
        <w:tblStyle w:val="Grigliatabella"/>
        <w:tblW w:w="0" w:type="auto"/>
        <w:tblInd w:w="720" w:type="dxa"/>
        <w:tblLook w:val="04A0"/>
      </w:tblPr>
      <w:tblGrid>
        <w:gridCol w:w="3304"/>
        <w:gridCol w:w="3335"/>
        <w:gridCol w:w="3323"/>
      </w:tblGrid>
      <w:tr w:rsidR="005C25AA" w:rsidRPr="007F7CA6" w:rsidTr="00677847">
        <w:tc>
          <w:tcPr>
            <w:tcW w:w="3304" w:type="dxa"/>
            <w:shd w:val="clear" w:color="auto" w:fill="E5B8B7" w:themeFill="accent2" w:themeFillTint="66"/>
          </w:tcPr>
          <w:p w:rsidR="005C25AA" w:rsidRPr="007F7CA6" w:rsidRDefault="005C25AA" w:rsidP="00677847">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5C25AA" w:rsidRPr="007F7CA6" w:rsidRDefault="005C25AA" w:rsidP="00677847">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5C25AA" w:rsidRPr="007F7CA6" w:rsidRDefault="005C25AA" w:rsidP="00677847">
            <w:pPr>
              <w:tabs>
                <w:tab w:val="left" w:pos="709"/>
                <w:tab w:val="right" w:pos="9923"/>
              </w:tabs>
              <w:jc w:val="center"/>
              <w:rPr>
                <w:b/>
              </w:rPr>
            </w:pPr>
            <w:r w:rsidRPr="007F7CA6">
              <w:rPr>
                <w:b/>
              </w:rPr>
              <w:t xml:space="preserve">Soc. </w:t>
            </w:r>
            <w:r>
              <w:rPr>
                <w:b/>
              </w:rPr>
              <w:t>B</w:t>
            </w:r>
            <w:r w:rsidRPr="007F7CA6">
              <w:rPr>
                <w:b/>
              </w:rPr>
              <w:t xml:space="preserve"> (incorporata)</w:t>
            </w:r>
          </w:p>
        </w:tc>
      </w:tr>
      <w:tr w:rsidR="005C25AA" w:rsidTr="00677847">
        <w:tc>
          <w:tcPr>
            <w:tcW w:w="3304" w:type="dxa"/>
          </w:tcPr>
          <w:p w:rsidR="005C25AA" w:rsidRDefault="005C25AA" w:rsidP="00677847">
            <w:pPr>
              <w:tabs>
                <w:tab w:val="left" w:pos="709"/>
                <w:tab w:val="right" w:pos="9923"/>
              </w:tabs>
              <w:jc w:val="both"/>
            </w:pPr>
            <w:r>
              <w:t>Capitale sociale</w:t>
            </w:r>
          </w:p>
        </w:tc>
        <w:tc>
          <w:tcPr>
            <w:tcW w:w="3335" w:type="dxa"/>
          </w:tcPr>
          <w:p w:rsidR="005C25AA" w:rsidRDefault="00677847" w:rsidP="00677847">
            <w:pPr>
              <w:tabs>
                <w:tab w:val="left" w:pos="709"/>
                <w:tab w:val="right" w:pos="9923"/>
              </w:tabs>
              <w:jc w:val="center"/>
            </w:pPr>
            <w:r>
              <w:t>1</w:t>
            </w:r>
            <w:r w:rsidR="005C25AA">
              <w:t>.000</w:t>
            </w:r>
          </w:p>
        </w:tc>
        <w:tc>
          <w:tcPr>
            <w:tcW w:w="3323" w:type="dxa"/>
          </w:tcPr>
          <w:p w:rsidR="005C25AA" w:rsidRDefault="00677847" w:rsidP="00677847">
            <w:pPr>
              <w:tabs>
                <w:tab w:val="left" w:pos="709"/>
                <w:tab w:val="right" w:pos="9923"/>
              </w:tabs>
              <w:jc w:val="center"/>
            </w:pPr>
            <w:r>
              <w:t>6</w:t>
            </w:r>
            <w:r w:rsidR="005C25AA">
              <w:t>0</w:t>
            </w:r>
            <w:r w:rsidR="007D132F">
              <w:t>0</w:t>
            </w:r>
          </w:p>
        </w:tc>
      </w:tr>
      <w:tr w:rsidR="005C25AA" w:rsidTr="00677847">
        <w:tc>
          <w:tcPr>
            <w:tcW w:w="3304" w:type="dxa"/>
            <w:tcBorders>
              <w:bottom w:val="single" w:sz="4" w:space="0" w:color="auto"/>
            </w:tcBorders>
          </w:tcPr>
          <w:p w:rsidR="005C25AA" w:rsidRPr="007F7CA6" w:rsidRDefault="005C25AA" w:rsidP="00677847">
            <w:pPr>
              <w:tabs>
                <w:tab w:val="left" w:pos="709"/>
                <w:tab w:val="right" w:pos="9923"/>
              </w:tabs>
              <w:jc w:val="both"/>
            </w:pPr>
            <w:r>
              <w:t>Riserva</w:t>
            </w:r>
            <w:r w:rsidRPr="007F7CA6">
              <w:t xml:space="preserve"> </w:t>
            </w:r>
            <w:r>
              <w:t>straordinaria</w:t>
            </w:r>
          </w:p>
        </w:tc>
        <w:tc>
          <w:tcPr>
            <w:tcW w:w="3335" w:type="dxa"/>
            <w:tcBorders>
              <w:bottom w:val="single" w:sz="4" w:space="0" w:color="auto"/>
            </w:tcBorders>
          </w:tcPr>
          <w:p w:rsidR="005C25AA" w:rsidRDefault="00677847" w:rsidP="00677847">
            <w:pPr>
              <w:tabs>
                <w:tab w:val="left" w:pos="709"/>
                <w:tab w:val="right" w:pos="9923"/>
              </w:tabs>
              <w:jc w:val="center"/>
            </w:pPr>
            <w:r>
              <w:t>1</w:t>
            </w:r>
            <w:r w:rsidR="005C25AA">
              <w:t>.</w:t>
            </w:r>
            <w:r>
              <w:t>4</w:t>
            </w:r>
            <w:r w:rsidR="005C25AA">
              <w:t>00</w:t>
            </w:r>
          </w:p>
        </w:tc>
        <w:tc>
          <w:tcPr>
            <w:tcW w:w="3323" w:type="dxa"/>
            <w:tcBorders>
              <w:bottom w:val="single" w:sz="4" w:space="0" w:color="auto"/>
            </w:tcBorders>
          </w:tcPr>
          <w:p w:rsidR="005C25AA" w:rsidRDefault="006D1F2D" w:rsidP="006D1F2D">
            <w:pPr>
              <w:tabs>
                <w:tab w:val="left" w:pos="709"/>
                <w:tab w:val="right" w:pos="9923"/>
              </w:tabs>
              <w:jc w:val="center"/>
            </w:pPr>
            <w:r>
              <w:t>95</w:t>
            </w:r>
            <w:r w:rsidR="007D132F">
              <w:t>0</w:t>
            </w:r>
          </w:p>
        </w:tc>
      </w:tr>
      <w:tr w:rsidR="005C25AA" w:rsidTr="00677847">
        <w:tc>
          <w:tcPr>
            <w:tcW w:w="3304" w:type="dxa"/>
            <w:shd w:val="clear" w:color="auto" w:fill="FFFF00"/>
          </w:tcPr>
          <w:p w:rsidR="005C25AA" w:rsidRPr="00205B72" w:rsidRDefault="005C25AA" w:rsidP="00677847">
            <w:pPr>
              <w:tabs>
                <w:tab w:val="left" w:pos="709"/>
                <w:tab w:val="right" w:pos="9923"/>
              </w:tabs>
              <w:jc w:val="both"/>
              <w:rPr>
                <w:b/>
              </w:rPr>
            </w:pPr>
            <w:r w:rsidRPr="00205B72">
              <w:rPr>
                <w:b/>
              </w:rPr>
              <w:t>Riserva sopravvenienze attive</w:t>
            </w:r>
          </w:p>
        </w:tc>
        <w:tc>
          <w:tcPr>
            <w:tcW w:w="3335" w:type="dxa"/>
            <w:shd w:val="clear" w:color="auto" w:fill="FFFF00"/>
          </w:tcPr>
          <w:p w:rsidR="005C25AA" w:rsidRPr="00205B72" w:rsidRDefault="005C25AA" w:rsidP="00677847">
            <w:pPr>
              <w:tabs>
                <w:tab w:val="left" w:pos="709"/>
                <w:tab w:val="right" w:pos="9923"/>
              </w:tabs>
              <w:jc w:val="center"/>
              <w:rPr>
                <w:b/>
              </w:rPr>
            </w:pPr>
          </w:p>
        </w:tc>
        <w:tc>
          <w:tcPr>
            <w:tcW w:w="3323" w:type="dxa"/>
            <w:shd w:val="clear" w:color="auto" w:fill="FFFF00"/>
          </w:tcPr>
          <w:p w:rsidR="005C25AA" w:rsidRPr="00205B72" w:rsidRDefault="005C25AA" w:rsidP="00677847">
            <w:pPr>
              <w:tabs>
                <w:tab w:val="left" w:pos="709"/>
                <w:tab w:val="right" w:pos="9923"/>
              </w:tabs>
              <w:jc w:val="center"/>
              <w:rPr>
                <w:b/>
              </w:rPr>
            </w:pPr>
            <w:r>
              <w:rPr>
                <w:b/>
              </w:rPr>
              <w:t>5</w:t>
            </w:r>
            <w:r w:rsidRPr="00205B72">
              <w:rPr>
                <w:b/>
              </w:rPr>
              <w:t>0</w:t>
            </w:r>
          </w:p>
        </w:tc>
      </w:tr>
      <w:tr w:rsidR="005C25AA" w:rsidRPr="00205B72" w:rsidTr="00677847">
        <w:tc>
          <w:tcPr>
            <w:tcW w:w="3304" w:type="dxa"/>
            <w:shd w:val="clear" w:color="auto" w:fill="FFFF00"/>
          </w:tcPr>
          <w:p w:rsidR="005C25AA" w:rsidRPr="00205B72" w:rsidRDefault="005C25AA" w:rsidP="00677847">
            <w:pPr>
              <w:tabs>
                <w:tab w:val="left" w:pos="709"/>
                <w:tab w:val="right" w:pos="9923"/>
              </w:tabs>
              <w:jc w:val="both"/>
              <w:rPr>
                <w:b/>
              </w:rPr>
            </w:pPr>
            <w:r w:rsidRPr="00205B72">
              <w:rPr>
                <w:b/>
              </w:rPr>
              <w:t>Riserva versamenti c/capitale</w:t>
            </w:r>
          </w:p>
        </w:tc>
        <w:tc>
          <w:tcPr>
            <w:tcW w:w="3335" w:type="dxa"/>
            <w:shd w:val="clear" w:color="auto" w:fill="FFFF00"/>
          </w:tcPr>
          <w:p w:rsidR="005C25AA" w:rsidRPr="00205B72" w:rsidRDefault="005C25AA" w:rsidP="00677847">
            <w:pPr>
              <w:tabs>
                <w:tab w:val="left" w:pos="709"/>
                <w:tab w:val="right" w:pos="9923"/>
              </w:tabs>
              <w:jc w:val="center"/>
              <w:rPr>
                <w:b/>
              </w:rPr>
            </w:pPr>
          </w:p>
        </w:tc>
        <w:tc>
          <w:tcPr>
            <w:tcW w:w="3323" w:type="dxa"/>
            <w:shd w:val="clear" w:color="auto" w:fill="FFFF00"/>
          </w:tcPr>
          <w:p w:rsidR="005C25AA" w:rsidRPr="00205B72" w:rsidRDefault="006D1F2D" w:rsidP="00677847">
            <w:pPr>
              <w:tabs>
                <w:tab w:val="left" w:pos="709"/>
                <w:tab w:val="right" w:pos="9923"/>
              </w:tabs>
              <w:jc w:val="center"/>
              <w:rPr>
                <w:b/>
              </w:rPr>
            </w:pPr>
            <w:r>
              <w:rPr>
                <w:b/>
              </w:rPr>
              <w:t>40</w:t>
            </w:r>
            <w:r w:rsidR="005C25AA">
              <w:rPr>
                <w:b/>
              </w:rPr>
              <w:t>0</w:t>
            </w:r>
          </w:p>
        </w:tc>
      </w:tr>
      <w:tr w:rsidR="005C25AA" w:rsidTr="00677847">
        <w:tc>
          <w:tcPr>
            <w:tcW w:w="3304" w:type="dxa"/>
            <w:tcBorders>
              <w:bottom w:val="single" w:sz="4" w:space="0" w:color="auto"/>
            </w:tcBorders>
          </w:tcPr>
          <w:p w:rsidR="005C25AA" w:rsidRDefault="005C25AA" w:rsidP="00677847">
            <w:pPr>
              <w:tabs>
                <w:tab w:val="left" w:pos="709"/>
                <w:tab w:val="right" w:pos="9923"/>
              </w:tabs>
              <w:jc w:val="both"/>
            </w:pPr>
            <w:r>
              <w:t>Utile in corso</w:t>
            </w:r>
          </w:p>
        </w:tc>
        <w:tc>
          <w:tcPr>
            <w:tcW w:w="3335" w:type="dxa"/>
            <w:tcBorders>
              <w:bottom w:val="single" w:sz="4" w:space="0" w:color="auto"/>
            </w:tcBorders>
          </w:tcPr>
          <w:p w:rsidR="005C25AA" w:rsidRDefault="00677847" w:rsidP="00677847">
            <w:pPr>
              <w:tabs>
                <w:tab w:val="left" w:pos="709"/>
                <w:tab w:val="right" w:pos="9923"/>
              </w:tabs>
              <w:jc w:val="center"/>
            </w:pPr>
            <w:r>
              <w:t>1</w:t>
            </w:r>
            <w:r w:rsidR="005C25AA">
              <w:t>00</w:t>
            </w:r>
          </w:p>
        </w:tc>
        <w:tc>
          <w:tcPr>
            <w:tcW w:w="3323" w:type="dxa"/>
            <w:tcBorders>
              <w:bottom w:val="single" w:sz="4" w:space="0" w:color="auto"/>
            </w:tcBorders>
          </w:tcPr>
          <w:p w:rsidR="005C25AA" w:rsidRDefault="006D1F2D" w:rsidP="00677847">
            <w:pPr>
              <w:tabs>
                <w:tab w:val="left" w:pos="709"/>
                <w:tab w:val="right" w:pos="9923"/>
              </w:tabs>
              <w:jc w:val="center"/>
            </w:pPr>
            <w:r>
              <w:t>1.000</w:t>
            </w:r>
          </w:p>
        </w:tc>
      </w:tr>
      <w:tr w:rsidR="005C25AA" w:rsidRPr="007F7CA6" w:rsidTr="00677847">
        <w:tc>
          <w:tcPr>
            <w:tcW w:w="3304" w:type="dxa"/>
            <w:shd w:val="clear" w:color="auto" w:fill="F2DBDB" w:themeFill="accent2" w:themeFillTint="33"/>
          </w:tcPr>
          <w:p w:rsidR="005C25AA" w:rsidRPr="007F7CA6" w:rsidRDefault="005C25AA" w:rsidP="00677847">
            <w:pPr>
              <w:tabs>
                <w:tab w:val="left" w:pos="709"/>
                <w:tab w:val="right" w:pos="9923"/>
              </w:tabs>
              <w:jc w:val="both"/>
              <w:rPr>
                <w:b/>
              </w:rPr>
            </w:pPr>
            <w:r w:rsidRPr="007F7CA6">
              <w:rPr>
                <w:b/>
              </w:rPr>
              <w:t>TOTALE</w:t>
            </w:r>
          </w:p>
        </w:tc>
        <w:tc>
          <w:tcPr>
            <w:tcW w:w="3335" w:type="dxa"/>
            <w:shd w:val="clear" w:color="auto" w:fill="F2DBDB" w:themeFill="accent2" w:themeFillTint="33"/>
          </w:tcPr>
          <w:p w:rsidR="005C25AA" w:rsidRPr="007F7CA6" w:rsidRDefault="00677847" w:rsidP="00677847">
            <w:pPr>
              <w:tabs>
                <w:tab w:val="left" w:pos="709"/>
                <w:tab w:val="right" w:pos="9923"/>
              </w:tabs>
              <w:jc w:val="center"/>
              <w:rPr>
                <w:b/>
              </w:rPr>
            </w:pPr>
            <w:r>
              <w:rPr>
                <w:b/>
              </w:rPr>
              <w:t>2</w:t>
            </w:r>
            <w:r w:rsidR="005C25AA">
              <w:rPr>
                <w:b/>
              </w:rPr>
              <w:t>.</w:t>
            </w:r>
            <w:r>
              <w:rPr>
                <w:b/>
              </w:rPr>
              <w:t>5</w:t>
            </w:r>
            <w:r w:rsidR="005C25AA">
              <w:rPr>
                <w:b/>
              </w:rPr>
              <w:t>00</w:t>
            </w:r>
          </w:p>
        </w:tc>
        <w:tc>
          <w:tcPr>
            <w:tcW w:w="3323" w:type="dxa"/>
            <w:shd w:val="clear" w:color="auto" w:fill="F2DBDB" w:themeFill="accent2" w:themeFillTint="33"/>
          </w:tcPr>
          <w:p w:rsidR="005C25AA" w:rsidRPr="007F7CA6" w:rsidRDefault="00677847" w:rsidP="00677847">
            <w:pPr>
              <w:tabs>
                <w:tab w:val="left" w:pos="709"/>
                <w:tab w:val="right" w:pos="9923"/>
              </w:tabs>
              <w:jc w:val="center"/>
              <w:rPr>
                <w:b/>
              </w:rPr>
            </w:pPr>
            <w:r>
              <w:rPr>
                <w:b/>
              </w:rPr>
              <w:t>3</w:t>
            </w:r>
            <w:r w:rsidR="005C25AA">
              <w:rPr>
                <w:b/>
              </w:rPr>
              <w:t>.</w:t>
            </w:r>
            <w:r w:rsidR="005C25AA" w:rsidRPr="007F7CA6">
              <w:rPr>
                <w:b/>
              </w:rPr>
              <w:t>0</w:t>
            </w:r>
            <w:r w:rsidR="005C25AA">
              <w:rPr>
                <w:b/>
              </w:rPr>
              <w:t>00</w:t>
            </w:r>
          </w:p>
        </w:tc>
      </w:tr>
    </w:tbl>
    <w:p w:rsidR="005C25AA" w:rsidRDefault="005C25AA" w:rsidP="005C25AA">
      <w:pPr>
        <w:tabs>
          <w:tab w:val="left" w:pos="709"/>
          <w:tab w:val="right" w:pos="9923"/>
        </w:tabs>
        <w:spacing w:after="0"/>
        <w:jc w:val="both"/>
      </w:pPr>
    </w:p>
    <w:p w:rsidR="001703B5" w:rsidRDefault="001703B5" w:rsidP="001703B5">
      <w:pPr>
        <w:pStyle w:val="Paragrafoelenco"/>
        <w:numPr>
          <w:ilvl w:val="0"/>
          <w:numId w:val="4"/>
        </w:numPr>
        <w:tabs>
          <w:tab w:val="left" w:pos="709"/>
          <w:tab w:val="right" w:pos="9923"/>
        </w:tabs>
        <w:spacing w:after="0"/>
        <w:jc w:val="both"/>
      </w:pPr>
      <w:r>
        <w:t>Quantificazione aumento CS della società incorporante per effetto del concambio</w:t>
      </w:r>
    </w:p>
    <w:tbl>
      <w:tblPr>
        <w:tblStyle w:val="Grigliatabella"/>
        <w:tblW w:w="0" w:type="auto"/>
        <w:tblInd w:w="720" w:type="dxa"/>
        <w:tblLook w:val="04A0"/>
      </w:tblPr>
      <w:tblGrid>
        <w:gridCol w:w="3304"/>
        <w:gridCol w:w="3335"/>
        <w:gridCol w:w="3323"/>
      </w:tblGrid>
      <w:tr w:rsidR="006D1F2D" w:rsidRPr="007F7CA6" w:rsidTr="00D42CCB">
        <w:tc>
          <w:tcPr>
            <w:tcW w:w="3304" w:type="dxa"/>
            <w:shd w:val="clear" w:color="auto" w:fill="E5B8B7" w:themeFill="accent2" w:themeFillTint="66"/>
          </w:tcPr>
          <w:p w:rsidR="006D1F2D" w:rsidRPr="007F7CA6" w:rsidRDefault="006D1F2D" w:rsidP="00D42CCB">
            <w:pPr>
              <w:tabs>
                <w:tab w:val="left" w:pos="709"/>
                <w:tab w:val="right" w:pos="9923"/>
              </w:tabs>
              <w:jc w:val="center"/>
              <w:rPr>
                <w:b/>
              </w:rPr>
            </w:pPr>
            <w:r>
              <w:rPr>
                <w:b/>
              </w:rPr>
              <w:t>Dato riferimento</w:t>
            </w:r>
          </w:p>
        </w:tc>
        <w:tc>
          <w:tcPr>
            <w:tcW w:w="3335" w:type="dxa"/>
            <w:shd w:val="clear" w:color="auto" w:fill="E5B8B7" w:themeFill="accent2" w:themeFillTint="66"/>
          </w:tcPr>
          <w:p w:rsidR="006D1F2D" w:rsidRPr="007F7CA6" w:rsidRDefault="006D1F2D"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6D1F2D" w:rsidRPr="007F7CA6" w:rsidRDefault="006D1F2D"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6D1F2D" w:rsidTr="00D42CCB">
        <w:tc>
          <w:tcPr>
            <w:tcW w:w="3304" w:type="dxa"/>
          </w:tcPr>
          <w:p w:rsidR="006D1F2D" w:rsidRDefault="006D1F2D" w:rsidP="00D42CCB">
            <w:pPr>
              <w:tabs>
                <w:tab w:val="left" w:pos="709"/>
                <w:tab w:val="right" w:pos="9923"/>
              </w:tabs>
              <w:jc w:val="both"/>
            </w:pPr>
            <w:r>
              <w:t>PNC</w:t>
            </w:r>
          </w:p>
        </w:tc>
        <w:tc>
          <w:tcPr>
            <w:tcW w:w="3335" w:type="dxa"/>
          </w:tcPr>
          <w:p w:rsidR="006D1F2D" w:rsidRDefault="006D1F2D" w:rsidP="00D42CCB">
            <w:pPr>
              <w:tabs>
                <w:tab w:val="left" w:pos="709"/>
                <w:tab w:val="right" w:pos="9923"/>
              </w:tabs>
              <w:jc w:val="center"/>
            </w:pPr>
            <w:r>
              <w:t>2.500</w:t>
            </w:r>
          </w:p>
        </w:tc>
        <w:tc>
          <w:tcPr>
            <w:tcW w:w="3323" w:type="dxa"/>
          </w:tcPr>
          <w:p w:rsidR="006D1F2D" w:rsidRDefault="006D1F2D" w:rsidP="00D42CCB">
            <w:pPr>
              <w:tabs>
                <w:tab w:val="left" w:pos="709"/>
                <w:tab w:val="right" w:pos="9923"/>
              </w:tabs>
              <w:jc w:val="center"/>
            </w:pPr>
            <w:r>
              <w:t>3.000</w:t>
            </w:r>
          </w:p>
        </w:tc>
      </w:tr>
      <w:tr w:rsidR="006D1F2D" w:rsidTr="006D1F2D">
        <w:tc>
          <w:tcPr>
            <w:tcW w:w="3304" w:type="dxa"/>
            <w:tcBorders>
              <w:bottom w:val="single" w:sz="4" w:space="0" w:color="auto"/>
            </w:tcBorders>
          </w:tcPr>
          <w:p w:rsidR="006D1F2D" w:rsidRPr="007F7CA6" w:rsidRDefault="006D1F2D" w:rsidP="00D42CCB">
            <w:pPr>
              <w:tabs>
                <w:tab w:val="left" w:pos="709"/>
                <w:tab w:val="right" w:pos="9923"/>
              </w:tabs>
              <w:jc w:val="both"/>
            </w:pPr>
            <w:r>
              <w:t>Valore economico</w:t>
            </w:r>
          </w:p>
        </w:tc>
        <w:tc>
          <w:tcPr>
            <w:tcW w:w="3335" w:type="dxa"/>
            <w:tcBorders>
              <w:bottom w:val="single" w:sz="4" w:space="0" w:color="auto"/>
            </w:tcBorders>
          </w:tcPr>
          <w:p w:rsidR="006D1F2D" w:rsidRDefault="006D1F2D" w:rsidP="00D42CCB">
            <w:pPr>
              <w:tabs>
                <w:tab w:val="left" w:pos="709"/>
                <w:tab w:val="right" w:pos="9923"/>
              </w:tabs>
              <w:jc w:val="center"/>
            </w:pPr>
            <w:r>
              <w:t>1.000</w:t>
            </w:r>
          </w:p>
        </w:tc>
        <w:tc>
          <w:tcPr>
            <w:tcW w:w="3323" w:type="dxa"/>
            <w:tcBorders>
              <w:bottom w:val="single" w:sz="4" w:space="0" w:color="auto"/>
            </w:tcBorders>
          </w:tcPr>
          <w:p w:rsidR="006D1F2D" w:rsidRDefault="006D1F2D" w:rsidP="00D42CCB">
            <w:pPr>
              <w:tabs>
                <w:tab w:val="left" w:pos="709"/>
                <w:tab w:val="right" w:pos="9923"/>
              </w:tabs>
              <w:jc w:val="center"/>
            </w:pPr>
            <w:r>
              <w:t>4.000</w:t>
            </w:r>
          </w:p>
        </w:tc>
      </w:tr>
      <w:tr w:rsidR="006D1F2D" w:rsidTr="006D1F2D">
        <w:tc>
          <w:tcPr>
            <w:tcW w:w="3304" w:type="dxa"/>
            <w:shd w:val="clear" w:color="auto" w:fill="92D050"/>
          </w:tcPr>
          <w:p w:rsidR="006D1F2D" w:rsidRPr="00205B72" w:rsidRDefault="006D1F2D" w:rsidP="00D42CCB">
            <w:pPr>
              <w:tabs>
                <w:tab w:val="left" w:pos="709"/>
                <w:tab w:val="right" w:pos="9923"/>
              </w:tabs>
              <w:jc w:val="both"/>
              <w:rPr>
                <w:b/>
              </w:rPr>
            </w:pPr>
            <w:r>
              <w:rPr>
                <w:b/>
              </w:rPr>
              <w:t>Rapporto tra valori economici</w:t>
            </w:r>
          </w:p>
        </w:tc>
        <w:tc>
          <w:tcPr>
            <w:tcW w:w="3335" w:type="dxa"/>
            <w:shd w:val="clear" w:color="auto" w:fill="92D050"/>
          </w:tcPr>
          <w:p w:rsidR="006D1F2D" w:rsidRPr="00205B72" w:rsidRDefault="006D1F2D" w:rsidP="006D1F2D">
            <w:pPr>
              <w:tabs>
                <w:tab w:val="left" w:pos="709"/>
                <w:tab w:val="right" w:pos="9923"/>
              </w:tabs>
              <w:jc w:val="center"/>
              <w:rPr>
                <w:b/>
              </w:rPr>
            </w:pPr>
            <w:r>
              <w:rPr>
                <w:b/>
              </w:rPr>
              <w:t>= 4.000 / 1.000</w:t>
            </w:r>
          </w:p>
        </w:tc>
        <w:tc>
          <w:tcPr>
            <w:tcW w:w="3323" w:type="dxa"/>
            <w:shd w:val="clear" w:color="auto" w:fill="92D050"/>
          </w:tcPr>
          <w:p w:rsidR="006D1F2D" w:rsidRPr="00205B72" w:rsidRDefault="006D1F2D" w:rsidP="00D42CCB">
            <w:pPr>
              <w:tabs>
                <w:tab w:val="left" w:pos="709"/>
                <w:tab w:val="right" w:pos="9923"/>
              </w:tabs>
              <w:jc w:val="center"/>
              <w:rPr>
                <w:b/>
              </w:rPr>
            </w:pPr>
            <w:r>
              <w:rPr>
                <w:b/>
              </w:rPr>
              <w:t>4,00</w:t>
            </w:r>
          </w:p>
        </w:tc>
      </w:tr>
      <w:tr w:rsidR="006D1F2D" w:rsidTr="00D42CCB">
        <w:tc>
          <w:tcPr>
            <w:tcW w:w="3304" w:type="dxa"/>
            <w:shd w:val="clear" w:color="auto" w:fill="92D050"/>
          </w:tcPr>
          <w:p w:rsidR="006D1F2D" w:rsidRPr="00205B72" w:rsidRDefault="006D1F2D" w:rsidP="00D42CCB">
            <w:pPr>
              <w:tabs>
                <w:tab w:val="left" w:pos="709"/>
                <w:tab w:val="right" w:pos="9923"/>
              </w:tabs>
              <w:jc w:val="both"/>
              <w:rPr>
                <w:b/>
              </w:rPr>
            </w:pPr>
            <w:r>
              <w:rPr>
                <w:b/>
              </w:rPr>
              <w:t>Aumento CS della inc.NTE</w:t>
            </w:r>
          </w:p>
        </w:tc>
        <w:tc>
          <w:tcPr>
            <w:tcW w:w="3335" w:type="dxa"/>
            <w:shd w:val="clear" w:color="auto" w:fill="92D050"/>
          </w:tcPr>
          <w:p w:rsidR="006D1F2D" w:rsidRPr="00205B72" w:rsidRDefault="006D1F2D" w:rsidP="006D1F2D">
            <w:pPr>
              <w:tabs>
                <w:tab w:val="left" w:pos="709"/>
                <w:tab w:val="right" w:pos="9923"/>
              </w:tabs>
              <w:jc w:val="center"/>
              <w:rPr>
                <w:b/>
              </w:rPr>
            </w:pPr>
            <w:r>
              <w:rPr>
                <w:b/>
              </w:rPr>
              <w:t>= 1.000 x 4,00</w:t>
            </w:r>
          </w:p>
        </w:tc>
        <w:tc>
          <w:tcPr>
            <w:tcW w:w="3323" w:type="dxa"/>
            <w:shd w:val="clear" w:color="auto" w:fill="92D050"/>
          </w:tcPr>
          <w:p w:rsidR="006D1F2D" w:rsidRPr="00205B72" w:rsidRDefault="006D1F2D" w:rsidP="00D42CCB">
            <w:pPr>
              <w:tabs>
                <w:tab w:val="left" w:pos="709"/>
                <w:tab w:val="right" w:pos="9923"/>
              </w:tabs>
              <w:jc w:val="center"/>
              <w:rPr>
                <w:b/>
              </w:rPr>
            </w:pPr>
            <w:r>
              <w:rPr>
                <w:b/>
              </w:rPr>
              <w:t>4.000</w:t>
            </w:r>
          </w:p>
        </w:tc>
      </w:tr>
    </w:tbl>
    <w:p w:rsidR="006D1F2D" w:rsidRDefault="006D1F2D" w:rsidP="005C25AA">
      <w:pPr>
        <w:tabs>
          <w:tab w:val="left" w:pos="709"/>
          <w:tab w:val="right" w:pos="9923"/>
        </w:tabs>
        <w:spacing w:after="0"/>
        <w:jc w:val="both"/>
      </w:pPr>
    </w:p>
    <w:p w:rsidR="001703B5" w:rsidRDefault="001703B5" w:rsidP="001703B5">
      <w:pPr>
        <w:pStyle w:val="Paragrafoelenco"/>
        <w:numPr>
          <w:ilvl w:val="0"/>
          <w:numId w:val="4"/>
        </w:numPr>
        <w:tabs>
          <w:tab w:val="left" w:pos="709"/>
          <w:tab w:val="right" w:pos="9923"/>
        </w:tabs>
        <w:spacing w:after="0"/>
        <w:jc w:val="both"/>
      </w:pPr>
      <w:r>
        <w:t>Variazione del patrimonio della incorporante</w:t>
      </w:r>
    </w:p>
    <w:tbl>
      <w:tblPr>
        <w:tblStyle w:val="Grigliatabella"/>
        <w:tblW w:w="0" w:type="auto"/>
        <w:tblLook w:val="04A0"/>
      </w:tblPr>
      <w:tblGrid>
        <w:gridCol w:w="2651"/>
        <w:gridCol w:w="2651"/>
        <w:gridCol w:w="2652"/>
        <w:gridCol w:w="2652"/>
      </w:tblGrid>
      <w:tr w:rsidR="005C25AA" w:rsidRPr="00273F57" w:rsidTr="00677847">
        <w:tc>
          <w:tcPr>
            <w:tcW w:w="2651" w:type="dxa"/>
            <w:shd w:val="clear" w:color="auto" w:fill="E5B8B7" w:themeFill="accent2" w:themeFillTint="66"/>
          </w:tcPr>
          <w:p w:rsidR="005C25AA" w:rsidRPr="00273F57" w:rsidRDefault="005C25AA" w:rsidP="00677847">
            <w:pPr>
              <w:tabs>
                <w:tab w:val="left" w:pos="709"/>
                <w:tab w:val="right" w:pos="9923"/>
              </w:tabs>
              <w:jc w:val="center"/>
              <w:rPr>
                <w:b/>
              </w:rPr>
            </w:pPr>
            <w:r>
              <w:rPr>
                <w:b/>
              </w:rPr>
              <w:t>Patrimonio netto</w:t>
            </w:r>
          </w:p>
        </w:tc>
        <w:tc>
          <w:tcPr>
            <w:tcW w:w="2651" w:type="dxa"/>
            <w:shd w:val="clear" w:color="auto" w:fill="E5B8B7" w:themeFill="accent2" w:themeFillTint="66"/>
          </w:tcPr>
          <w:p w:rsidR="005C25AA" w:rsidRPr="00273F57" w:rsidRDefault="005C25AA" w:rsidP="00677847">
            <w:pPr>
              <w:tabs>
                <w:tab w:val="left" w:pos="709"/>
                <w:tab w:val="right" w:pos="9923"/>
              </w:tabs>
              <w:jc w:val="center"/>
              <w:rPr>
                <w:b/>
              </w:rPr>
            </w:pPr>
            <w:r>
              <w:rPr>
                <w:b/>
              </w:rPr>
              <w:t>Soc. A (incorporante)</w:t>
            </w:r>
          </w:p>
        </w:tc>
        <w:tc>
          <w:tcPr>
            <w:tcW w:w="2652" w:type="dxa"/>
            <w:shd w:val="clear" w:color="auto" w:fill="E5B8B7" w:themeFill="accent2" w:themeFillTint="66"/>
          </w:tcPr>
          <w:p w:rsidR="005C25AA" w:rsidRPr="00273F57" w:rsidRDefault="005C25AA" w:rsidP="00677847">
            <w:pPr>
              <w:tabs>
                <w:tab w:val="left" w:pos="709"/>
                <w:tab w:val="right" w:pos="9923"/>
              </w:tabs>
              <w:jc w:val="center"/>
              <w:rPr>
                <w:b/>
              </w:rPr>
            </w:pPr>
            <w:r>
              <w:rPr>
                <w:b/>
              </w:rPr>
              <w:t>Variazioni patrimoniali</w:t>
            </w:r>
          </w:p>
        </w:tc>
        <w:tc>
          <w:tcPr>
            <w:tcW w:w="2652" w:type="dxa"/>
            <w:shd w:val="clear" w:color="auto" w:fill="E5B8B7" w:themeFill="accent2" w:themeFillTint="66"/>
          </w:tcPr>
          <w:p w:rsidR="005C25AA" w:rsidRPr="00273F57" w:rsidRDefault="005C25AA" w:rsidP="00677847">
            <w:pPr>
              <w:tabs>
                <w:tab w:val="left" w:pos="709"/>
                <w:tab w:val="right" w:pos="9923"/>
              </w:tabs>
              <w:jc w:val="center"/>
              <w:rPr>
                <w:b/>
              </w:rPr>
            </w:pPr>
            <w:r>
              <w:rPr>
                <w:b/>
              </w:rPr>
              <w:t>PN post fusione</w:t>
            </w:r>
          </w:p>
        </w:tc>
      </w:tr>
      <w:tr w:rsidR="005C25AA" w:rsidTr="00677847">
        <w:tc>
          <w:tcPr>
            <w:tcW w:w="2651" w:type="dxa"/>
          </w:tcPr>
          <w:p w:rsidR="005C25AA" w:rsidRDefault="005C25AA" w:rsidP="00677847">
            <w:pPr>
              <w:tabs>
                <w:tab w:val="left" w:pos="709"/>
                <w:tab w:val="right" w:pos="9923"/>
              </w:tabs>
              <w:jc w:val="both"/>
            </w:pPr>
            <w:r>
              <w:t>Capitale sociale</w:t>
            </w:r>
          </w:p>
        </w:tc>
        <w:tc>
          <w:tcPr>
            <w:tcW w:w="2651" w:type="dxa"/>
          </w:tcPr>
          <w:p w:rsidR="005C25AA" w:rsidRDefault="006D1F2D" w:rsidP="00677847">
            <w:pPr>
              <w:tabs>
                <w:tab w:val="left" w:pos="709"/>
                <w:tab w:val="right" w:pos="9923"/>
              </w:tabs>
              <w:jc w:val="center"/>
            </w:pPr>
            <w:r>
              <w:t>1</w:t>
            </w:r>
            <w:r w:rsidR="005C25AA">
              <w:t>.000</w:t>
            </w:r>
          </w:p>
        </w:tc>
        <w:tc>
          <w:tcPr>
            <w:tcW w:w="2652" w:type="dxa"/>
          </w:tcPr>
          <w:p w:rsidR="005C25AA" w:rsidRDefault="006D1F2D" w:rsidP="00677847">
            <w:pPr>
              <w:tabs>
                <w:tab w:val="left" w:pos="709"/>
                <w:tab w:val="right" w:pos="9923"/>
              </w:tabs>
              <w:jc w:val="center"/>
            </w:pPr>
            <w:r>
              <w:t>4.000</w:t>
            </w:r>
          </w:p>
        </w:tc>
        <w:tc>
          <w:tcPr>
            <w:tcW w:w="2652" w:type="dxa"/>
          </w:tcPr>
          <w:p w:rsidR="005C25AA" w:rsidRDefault="006D1F2D" w:rsidP="00677847">
            <w:pPr>
              <w:tabs>
                <w:tab w:val="left" w:pos="709"/>
                <w:tab w:val="right" w:pos="9923"/>
              </w:tabs>
              <w:jc w:val="center"/>
            </w:pPr>
            <w:r>
              <w:t>5</w:t>
            </w:r>
            <w:r w:rsidR="005C25AA">
              <w:t>.000</w:t>
            </w:r>
          </w:p>
        </w:tc>
      </w:tr>
      <w:tr w:rsidR="005C25AA" w:rsidTr="00677847">
        <w:tc>
          <w:tcPr>
            <w:tcW w:w="2651" w:type="dxa"/>
            <w:tcBorders>
              <w:bottom w:val="single" w:sz="4" w:space="0" w:color="auto"/>
            </w:tcBorders>
          </w:tcPr>
          <w:p w:rsidR="005C25AA" w:rsidRPr="007F7CA6" w:rsidRDefault="005C25AA" w:rsidP="00677847">
            <w:pPr>
              <w:tabs>
                <w:tab w:val="left" w:pos="709"/>
                <w:tab w:val="right" w:pos="9923"/>
              </w:tabs>
              <w:jc w:val="both"/>
            </w:pPr>
            <w:r>
              <w:t>Riserva</w:t>
            </w:r>
            <w:r w:rsidRPr="007F7CA6">
              <w:t xml:space="preserve"> </w:t>
            </w:r>
            <w:r>
              <w:t>straordinaria</w:t>
            </w:r>
          </w:p>
        </w:tc>
        <w:tc>
          <w:tcPr>
            <w:tcW w:w="2651" w:type="dxa"/>
            <w:tcBorders>
              <w:bottom w:val="single" w:sz="4" w:space="0" w:color="auto"/>
            </w:tcBorders>
          </w:tcPr>
          <w:p w:rsidR="005C25AA" w:rsidRDefault="006D1F2D" w:rsidP="006D1F2D">
            <w:pPr>
              <w:tabs>
                <w:tab w:val="left" w:pos="709"/>
                <w:tab w:val="right" w:pos="9923"/>
              </w:tabs>
              <w:jc w:val="center"/>
            </w:pPr>
            <w:r>
              <w:t>1</w:t>
            </w:r>
            <w:r w:rsidR="005C25AA">
              <w:t>.</w:t>
            </w:r>
            <w:r>
              <w:t>4</w:t>
            </w:r>
            <w:r w:rsidR="005C25AA">
              <w:t>00</w:t>
            </w:r>
          </w:p>
        </w:tc>
        <w:tc>
          <w:tcPr>
            <w:tcW w:w="2652" w:type="dxa"/>
            <w:tcBorders>
              <w:bottom w:val="single" w:sz="4" w:space="0" w:color="auto"/>
            </w:tcBorders>
          </w:tcPr>
          <w:p w:rsidR="005C25AA" w:rsidRDefault="005C25AA" w:rsidP="00677847">
            <w:pPr>
              <w:tabs>
                <w:tab w:val="left" w:pos="709"/>
                <w:tab w:val="right" w:pos="9923"/>
              </w:tabs>
              <w:jc w:val="center"/>
            </w:pPr>
          </w:p>
        </w:tc>
        <w:tc>
          <w:tcPr>
            <w:tcW w:w="2652" w:type="dxa"/>
            <w:tcBorders>
              <w:bottom w:val="single" w:sz="4" w:space="0" w:color="auto"/>
            </w:tcBorders>
          </w:tcPr>
          <w:p w:rsidR="005C25AA" w:rsidRDefault="006D1F2D" w:rsidP="006D1F2D">
            <w:pPr>
              <w:tabs>
                <w:tab w:val="left" w:pos="709"/>
                <w:tab w:val="right" w:pos="9923"/>
              </w:tabs>
              <w:jc w:val="center"/>
            </w:pPr>
            <w:r>
              <w:t>1</w:t>
            </w:r>
            <w:r w:rsidR="005C25AA">
              <w:t>.4</w:t>
            </w:r>
            <w:r>
              <w:t>0</w:t>
            </w:r>
            <w:r w:rsidR="005C25AA">
              <w:t>0</w:t>
            </w:r>
          </w:p>
        </w:tc>
      </w:tr>
      <w:tr w:rsidR="005C25AA" w:rsidRPr="00273F57" w:rsidTr="00677847">
        <w:tc>
          <w:tcPr>
            <w:tcW w:w="2651" w:type="dxa"/>
            <w:shd w:val="clear" w:color="auto" w:fill="F2DBDB" w:themeFill="accent2" w:themeFillTint="33"/>
          </w:tcPr>
          <w:p w:rsidR="005C25AA" w:rsidRPr="00273F57" w:rsidRDefault="005C25AA" w:rsidP="00677847">
            <w:pPr>
              <w:tabs>
                <w:tab w:val="left" w:pos="709"/>
                <w:tab w:val="right" w:pos="9923"/>
              </w:tabs>
              <w:jc w:val="both"/>
              <w:rPr>
                <w:b/>
              </w:rPr>
            </w:pPr>
            <w:r w:rsidRPr="00273F57">
              <w:rPr>
                <w:b/>
              </w:rPr>
              <w:t>TOTALE</w:t>
            </w:r>
          </w:p>
        </w:tc>
        <w:tc>
          <w:tcPr>
            <w:tcW w:w="2651" w:type="dxa"/>
            <w:shd w:val="clear" w:color="auto" w:fill="F2DBDB" w:themeFill="accent2" w:themeFillTint="33"/>
          </w:tcPr>
          <w:p w:rsidR="005C25AA" w:rsidRPr="00273F57" w:rsidRDefault="006D1F2D" w:rsidP="006D1F2D">
            <w:pPr>
              <w:tabs>
                <w:tab w:val="left" w:pos="709"/>
                <w:tab w:val="right" w:pos="9923"/>
              </w:tabs>
              <w:jc w:val="center"/>
              <w:rPr>
                <w:b/>
              </w:rPr>
            </w:pPr>
            <w:r>
              <w:rPr>
                <w:b/>
              </w:rPr>
              <w:t>2</w:t>
            </w:r>
            <w:r w:rsidR="005C25AA" w:rsidRPr="00273F57">
              <w:rPr>
                <w:b/>
              </w:rPr>
              <w:t>.</w:t>
            </w:r>
            <w:r w:rsidR="00414094">
              <w:rPr>
                <w:b/>
              </w:rPr>
              <w:t>4</w:t>
            </w:r>
            <w:r w:rsidR="005C25AA" w:rsidRPr="00273F57">
              <w:rPr>
                <w:b/>
              </w:rPr>
              <w:t>00</w:t>
            </w:r>
          </w:p>
        </w:tc>
        <w:tc>
          <w:tcPr>
            <w:tcW w:w="2652" w:type="dxa"/>
            <w:shd w:val="clear" w:color="auto" w:fill="F2DBDB" w:themeFill="accent2" w:themeFillTint="33"/>
          </w:tcPr>
          <w:p w:rsidR="005C25AA" w:rsidRPr="00273F57" w:rsidRDefault="00046DE0" w:rsidP="00677847">
            <w:pPr>
              <w:tabs>
                <w:tab w:val="left" w:pos="709"/>
                <w:tab w:val="right" w:pos="9923"/>
              </w:tabs>
              <w:jc w:val="center"/>
              <w:rPr>
                <w:b/>
              </w:rPr>
            </w:pPr>
            <w:r>
              <w:rPr>
                <w:b/>
              </w:rPr>
              <w:t>4</w:t>
            </w:r>
            <w:r w:rsidR="006D1F2D">
              <w:rPr>
                <w:b/>
              </w:rPr>
              <w:t>.0</w:t>
            </w:r>
            <w:r w:rsidR="005C25AA">
              <w:rPr>
                <w:b/>
              </w:rPr>
              <w:t>00</w:t>
            </w:r>
          </w:p>
        </w:tc>
        <w:tc>
          <w:tcPr>
            <w:tcW w:w="2652" w:type="dxa"/>
            <w:shd w:val="clear" w:color="auto" w:fill="F2DBDB" w:themeFill="accent2" w:themeFillTint="33"/>
          </w:tcPr>
          <w:p w:rsidR="005C25AA" w:rsidRPr="00273F57" w:rsidRDefault="00046DE0" w:rsidP="00414094">
            <w:pPr>
              <w:tabs>
                <w:tab w:val="left" w:pos="709"/>
                <w:tab w:val="right" w:pos="9923"/>
              </w:tabs>
              <w:jc w:val="center"/>
              <w:rPr>
                <w:b/>
              </w:rPr>
            </w:pPr>
            <w:r>
              <w:rPr>
                <w:b/>
              </w:rPr>
              <w:t>6</w:t>
            </w:r>
            <w:r w:rsidR="005C25AA">
              <w:rPr>
                <w:b/>
              </w:rPr>
              <w:t>.</w:t>
            </w:r>
            <w:r w:rsidR="00414094">
              <w:rPr>
                <w:b/>
              </w:rPr>
              <w:t>4</w:t>
            </w:r>
            <w:r w:rsidR="005C25AA">
              <w:rPr>
                <w:b/>
              </w:rPr>
              <w:t>00</w:t>
            </w:r>
          </w:p>
        </w:tc>
      </w:tr>
    </w:tbl>
    <w:p w:rsidR="005C25AA" w:rsidRDefault="005C25AA" w:rsidP="005C25AA">
      <w:pPr>
        <w:tabs>
          <w:tab w:val="left" w:pos="709"/>
          <w:tab w:val="right" w:pos="9923"/>
        </w:tabs>
        <w:spacing w:after="0"/>
        <w:jc w:val="both"/>
      </w:pPr>
    </w:p>
    <w:p w:rsidR="001703B5" w:rsidRDefault="001703B5" w:rsidP="001703B5">
      <w:pPr>
        <w:pStyle w:val="Paragrafoelenco"/>
        <w:numPr>
          <w:ilvl w:val="0"/>
          <w:numId w:val="4"/>
        </w:numPr>
        <w:tabs>
          <w:tab w:val="left" w:pos="709"/>
          <w:tab w:val="right" w:pos="9923"/>
        </w:tabs>
        <w:spacing w:after="0"/>
        <w:jc w:val="both"/>
      </w:pPr>
      <w:r>
        <w:t>Composizione secondo natura del PN post fusione</w:t>
      </w:r>
    </w:p>
    <w:tbl>
      <w:tblPr>
        <w:tblStyle w:val="Grigliatabella"/>
        <w:tblW w:w="4001" w:type="pct"/>
        <w:tblLook w:val="04A0"/>
      </w:tblPr>
      <w:tblGrid>
        <w:gridCol w:w="2141"/>
        <w:gridCol w:w="2141"/>
        <w:gridCol w:w="2134"/>
        <w:gridCol w:w="2132"/>
      </w:tblGrid>
      <w:tr w:rsidR="00B42930" w:rsidRPr="00273F57" w:rsidTr="00B42930">
        <w:tc>
          <w:tcPr>
            <w:tcW w:w="1252" w:type="pct"/>
            <w:shd w:val="clear" w:color="auto" w:fill="E5B8B7" w:themeFill="accent2" w:themeFillTint="66"/>
          </w:tcPr>
          <w:p w:rsidR="00B42930" w:rsidRPr="00273F57" w:rsidRDefault="00B42930" w:rsidP="00677847">
            <w:pPr>
              <w:tabs>
                <w:tab w:val="left" w:pos="709"/>
                <w:tab w:val="right" w:pos="9923"/>
              </w:tabs>
              <w:jc w:val="center"/>
              <w:rPr>
                <w:b/>
              </w:rPr>
            </w:pPr>
            <w:r>
              <w:rPr>
                <w:b/>
              </w:rPr>
              <w:t>Patrimonio netto</w:t>
            </w:r>
          </w:p>
        </w:tc>
        <w:tc>
          <w:tcPr>
            <w:tcW w:w="1252" w:type="pct"/>
            <w:shd w:val="clear" w:color="auto" w:fill="E5B8B7" w:themeFill="accent2" w:themeFillTint="66"/>
          </w:tcPr>
          <w:p w:rsidR="00B42930" w:rsidRPr="007F7CA6" w:rsidRDefault="00B42930" w:rsidP="00677847">
            <w:pPr>
              <w:tabs>
                <w:tab w:val="left" w:pos="709"/>
                <w:tab w:val="right" w:pos="9923"/>
              </w:tabs>
              <w:jc w:val="center"/>
              <w:rPr>
                <w:b/>
              </w:rPr>
            </w:pPr>
            <w:r w:rsidRPr="007F7CA6">
              <w:rPr>
                <w:b/>
              </w:rPr>
              <w:t xml:space="preserve">Soc. </w:t>
            </w:r>
            <w:r>
              <w:rPr>
                <w:b/>
              </w:rPr>
              <w:t>B</w:t>
            </w:r>
            <w:r w:rsidRPr="007F7CA6">
              <w:rPr>
                <w:b/>
              </w:rPr>
              <w:t xml:space="preserve"> (incorporata)</w:t>
            </w:r>
          </w:p>
        </w:tc>
        <w:tc>
          <w:tcPr>
            <w:tcW w:w="1248" w:type="pct"/>
            <w:tcBorders>
              <w:bottom w:val="single" w:sz="4" w:space="0" w:color="auto"/>
            </w:tcBorders>
            <w:shd w:val="clear" w:color="auto" w:fill="E5B8B7" w:themeFill="accent2" w:themeFillTint="66"/>
          </w:tcPr>
          <w:p w:rsidR="00B42930" w:rsidRPr="00273F57" w:rsidRDefault="00B42930" w:rsidP="00677847">
            <w:pPr>
              <w:tabs>
                <w:tab w:val="left" w:pos="709"/>
                <w:tab w:val="right" w:pos="9923"/>
              </w:tabs>
              <w:jc w:val="center"/>
              <w:rPr>
                <w:b/>
              </w:rPr>
            </w:pPr>
            <w:r>
              <w:rPr>
                <w:b/>
              </w:rPr>
              <w:t>Capitale e riserve NON in sospensione</w:t>
            </w:r>
          </w:p>
        </w:tc>
        <w:tc>
          <w:tcPr>
            <w:tcW w:w="1247" w:type="pct"/>
            <w:tcBorders>
              <w:bottom w:val="single" w:sz="4" w:space="0" w:color="auto"/>
            </w:tcBorders>
            <w:shd w:val="clear" w:color="auto" w:fill="E5B8B7" w:themeFill="accent2" w:themeFillTint="66"/>
          </w:tcPr>
          <w:p w:rsidR="00B42930" w:rsidRPr="00273F57" w:rsidRDefault="00B42930" w:rsidP="00677847">
            <w:pPr>
              <w:tabs>
                <w:tab w:val="left" w:pos="709"/>
                <w:tab w:val="right" w:pos="9923"/>
              </w:tabs>
              <w:jc w:val="center"/>
              <w:rPr>
                <w:b/>
              </w:rPr>
            </w:pPr>
            <w:r>
              <w:rPr>
                <w:b/>
              </w:rPr>
              <w:t>%</w:t>
            </w:r>
          </w:p>
        </w:tc>
      </w:tr>
      <w:tr w:rsidR="00B42930" w:rsidTr="00B42930">
        <w:tc>
          <w:tcPr>
            <w:tcW w:w="1252" w:type="pct"/>
          </w:tcPr>
          <w:p w:rsidR="00B42930" w:rsidRDefault="00B42930" w:rsidP="00677847">
            <w:pPr>
              <w:tabs>
                <w:tab w:val="left" w:pos="709"/>
                <w:tab w:val="right" w:pos="9923"/>
              </w:tabs>
              <w:jc w:val="both"/>
            </w:pPr>
            <w:r>
              <w:t>Capitale sociale</w:t>
            </w:r>
          </w:p>
        </w:tc>
        <w:tc>
          <w:tcPr>
            <w:tcW w:w="1252" w:type="pct"/>
          </w:tcPr>
          <w:p w:rsidR="00B42930" w:rsidRDefault="00B42930" w:rsidP="00677847">
            <w:pPr>
              <w:tabs>
                <w:tab w:val="left" w:pos="709"/>
                <w:tab w:val="right" w:pos="9923"/>
              </w:tabs>
              <w:jc w:val="center"/>
            </w:pPr>
            <w:r>
              <w:t>600</w:t>
            </w:r>
          </w:p>
        </w:tc>
        <w:tc>
          <w:tcPr>
            <w:tcW w:w="1248" w:type="pct"/>
            <w:tcBorders>
              <w:bottom w:val="single" w:sz="4" w:space="0" w:color="auto"/>
            </w:tcBorders>
            <w:shd w:val="clear" w:color="auto" w:fill="92D050"/>
          </w:tcPr>
          <w:p w:rsidR="00B42930" w:rsidRDefault="00B42930" w:rsidP="00677847">
            <w:pPr>
              <w:tabs>
                <w:tab w:val="left" w:pos="709"/>
                <w:tab w:val="right" w:pos="9923"/>
              </w:tabs>
              <w:jc w:val="center"/>
            </w:pPr>
            <w:r>
              <w:t>600</w:t>
            </w:r>
          </w:p>
        </w:tc>
        <w:tc>
          <w:tcPr>
            <w:tcW w:w="1247" w:type="pct"/>
            <w:tcBorders>
              <w:bottom w:val="single" w:sz="4" w:space="0" w:color="auto"/>
            </w:tcBorders>
            <w:shd w:val="clear" w:color="auto" w:fill="92D050"/>
          </w:tcPr>
          <w:p w:rsidR="00B42930" w:rsidRDefault="00B42930" w:rsidP="00B42930">
            <w:pPr>
              <w:tabs>
                <w:tab w:val="left" w:pos="709"/>
                <w:tab w:val="right" w:pos="9923"/>
              </w:tabs>
              <w:jc w:val="center"/>
            </w:pPr>
            <w:r>
              <w:t>30,77%</w:t>
            </w:r>
          </w:p>
        </w:tc>
      </w:tr>
      <w:tr w:rsidR="00B42930" w:rsidTr="00B42930">
        <w:tc>
          <w:tcPr>
            <w:tcW w:w="1252" w:type="pct"/>
            <w:tcBorders>
              <w:bottom w:val="single" w:sz="4" w:space="0" w:color="auto"/>
            </w:tcBorders>
          </w:tcPr>
          <w:p w:rsidR="00B42930" w:rsidRPr="007F7CA6" w:rsidRDefault="00B42930" w:rsidP="00677847">
            <w:pPr>
              <w:tabs>
                <w:tab w:val="left" w:pos="709"/>
                <w:tab w:val="right" w:pos="9923"/>
              </w:tabs>
              <w:jc w:val="both"/>
            </w:pPr>
            <w:r>
              <w:t>Riserva</w:t>
            </w:r>
            <w:r w:rsidRPr="007F7CA6">
              <w:t xml:space="preserve"> </w:t>
            </w:r>
            <w:r>
              <w:t>straordinaria</w:t>
            </w:r>
          </w:p>
        </w:tc>
        <w:tc>
          <w:tcPr>
            <w:tcW w:w="1252" w:type="pct"/>
            <w:tcBorders>
              <w:bottom w:val="single" w:sz="4" w:space="0" w:color="auto"/>
            </w:tcBorders>
          </w:tcPr>
          <w:p w:rsidR="00B42930" w:rsidRPr="006E4800" w:rsidRDefault="00B42930" w:rsidP="00677847">
            <w:pPr>
              <w:tabs>
                <w:tab w:val="left" w:pos="709"/>
                <w:tab w:val="right" w:pos="9923"/>
              </w:tabs>
              <w:jc w:val="center"/>
            </w:pPr>
            <w:r>
              <w:t>9</w:t>
            </w:r>
            <w:r w:rsidRPr="006E4800">
              <w:t>50</w:t>
            </w:r>
          </w:p>
        </w:tc>
        <w:tc>
          <w:tcPr>
            <w:tcW w:w="1248" w:type="pct"/>
            <w:tcBorders>
              <w:bottom w:val="single" w:sz="4" w:space="0" w:color="auto"/>
            </w:tcBorders>
            <w:shd w:val="clear" w:color="auto" w:fill="C00000"/>
          </w:tcPr>
          <w:p w:rsidR="00B42930" w:rsidRDefault="00B42930" w:rsidP="00677847">
            <w:pPr>
              <w:tabs>
                <w:tab w:val="left" w:pos="709"/>
                <w:tab w:val="right" w:pos="9923"/>
              </w:tabs>
              <w:jc w:val="center"/>
            </w:pPr>
            <w:r>
              <w:t>950</w:t>
            </w:r>
          </w:p>
        </w:tc>
        <w:tc>
          <w:tcPr>
            <w:tcW w:w="1247" w:type="pct"/>
            <w:tcBorders>
              <w:bottom w:val="single" w:sz="4" w:space="0" w:color="auto"/>
            </w:tcBorders>
            <w:shd w:val="clear" w:color="auto" w:fill="C00000"/>
          </w:tcPr>
          <w:p w:rsidR="00B42930" w:rsidRDefault="00B42930" w:rsidP="00B42930">
            <w:pPr>
              <w:tabs>
                <w:tab w:val="left" w:pos="709"/>
                <w:tab w:val="right" w:pos="9923"/>
              </w:tabs>
              <w:jc w:val="center"/>
            </w:pPr>
            <w:r>
              <w:t>48,72%</w:t>
            </w:r>
          </w:p>
        </w:tc>
      </w:tr>
      <w:tr w:rsidR="00B42930" w:rsidRPr="00205B72" w:rsidTr="00B42930">
        <w:tc>
          <w:tcPr>
            <w:tcW w:w="1252" w:type="pct"/>
            <w:shd w:val="clear" w:color="auto" w:fill="FFFF00"/>
          </w:tcPr>
          <w:p w:rsidR="00B42930" w:rsidRPr="00205B72" w:rsidRDefault="00B42930" w:rsidP="00677847">
            <w:pPr>
              <w:tabs>
                <w:tab w:val="left" w:pos="709"/>
                <w:tab w:val="right" w:pos="9923"/>
              </w:tabs>
              <w:jc w:val="both"/>
              <w:rPr>
                <w:b/>
              </w:rPr>
            </w:pPr>
            <w:r w:rsidRPr="00205B72">
              <w:rPr>
                <w:b/>
              </w:rPr>
              <w:t>Riserva sopravv. attive</w:t>
            </w:r>
          </w:p>
        </w:tc>
        <w:tc>
          <w:tcPr>
            <w:tcW w:w="1252" w:type="pct"/>
            <w:shd w:val="clear" w:color="auto" w:fill="FFFF00"/>
          </w:tcPr>
          <w:p w:rsidR="00B42930" w:rsidRPr="00205B72" w:rsidRDefault="00B42930" w:rsidP="00677847">
            <w:pPr>
              <w:tabs>
                <w:tab w:val="left" w:pos="709"/>
                <w:tab w:val="right" w:pos="9923"/>
              </w:tabs>
              <w:jc w:val="center"/>
              <w:rPr>
                <w:b/>
              </w:rPr>
            </w:pPr>
            <w:r w:rsidRPr="00205B72">
              <w:rPr>
                <w:b/>
              </w:rPr>
              <w:t>50</w:t>
            </w:r>
          </w:p>
        </w:tc>
        <w:tc>
          <w:tcPr>
            <w:tcW w:w="1248" w:type="pct"/>
            <w:tcBorders>
              <w:bottom w:val="single" w:sz="4" w:space="0" w:color="auto"/>
            </w:tcBorders>
            <w:shd w:val="clear" w:color="auto" w:fill="FFFFFF" w:themeFill="background1"/>
          </w:tcPr>
          <w:p w:rsidR="00B42930" w:rsidRPr="00205B72" w:rsidRDefault="00B42930" w:rsidP="00677847">
            <w:pPr>
              <w:tabs>
                <w:tab w:val="left" w:pos="709"/>
                <w:tab w:val="right" w:pos="9923"/>
              </w:tabs>
              <w:jc w:val="center"/>
              <w:rPr>
                <w:b/>
              </w:rPr>
            </w:pPr>
            <w:r>
              <w:rPr>
                <w:b/>
              </w:rPr>
              <w:t>//</w:t>
            </w:r>
          </w:p>
        </w:tc>
        <w:tc>
          <w:tcPr>
            <w:tcW w:w="1247" w:type="pct"/>
            <w:tcBorders>
              <w:bottom w:val="single" w:sz="4" w:space="0" w:color="auto"/>
            </w:tcBorders>
            <w:shd w:val="clear" w:color="auto" w:fill="FFFFFF" w:themeFill="background1"/>
          </w:tcPr>
          <w:p w:rsidR="00B42930" w:rsidRPr="00205B72" w:rsidRDefault="00B42930" w:rsidP="00677847">
            <w:pPr>
              <w:tabs>
                <w:tab w:val="left" w:pos="709"/>
                <w:tab w:val="right" w:pos="9923"/>
              </w:tabs>
              <w:jc w:val="center"/>
              <w:rPr>
                <w:b/>
              </w:rPr>
            </w:pPr>
          </w:p>
        </w:tc>
      </w:tr>
      <w:tr w:rsidR="00B42930" w:rsidRPr="00205B72" w:rsidTr="00B42930">
        <w:tc>
          <w:tcPr>
            <w:tcW w:w="1252" w:type="pct"/>
            <w:shd w:val="clear" w:color="auto" w:fill="FFFF00"/>
          </w:tcPr>
          <w:p w:rsidR="00B42930" w:rsidRPr="00205B72" w:rsidRDefault="00B42930" w:rsidP="00677847">
            <w:pPr>
              <w:tabs>
                <w:tab w:val="left" w:pos="709"/>
                <w:tab w:val="right" w:pos="9923"/>
              </w:tabs>
              <w:jc w:val="both"/>
              <w:rPr>
                <w:b/>
              </w:rPr>
            </w:pPr>
            <w:r w:rsidRPr="00205B72">
              <w:rPr>
                <w:b/>
              </w:rPr>
              <w:t>Riserva vers</w:t>
            </w:r>
            <w:r>
              <w:rPr>
                <w:b/>
              </w:rPr>
              <w:t>.</w:t>
            </w:r>
            <w:r w:rsidRPr="00205B72">
              <w:rPr>
                <w:b/>
              </w:rPr>
              <w:t xml:space="preserve"> c/capitale</w:t>
            </w:r>
          </w:p>
        </w:tc>
        <w:tc>
          <w:tcPr>
            <w:tcW w:w="1252" w:type="pct"/>
            <w:shd w:val="clear" w:color="auto" w:fill="FFFF00"/>
          </w:tcPr>
          <w:p w:rsidR="00B42930" w:rsidRPr="00205B72" w:rsidRDefault="00B42930" w:rsidP="00677847">
            <w:pPr>
              <w:tabs>
                <w:tab w:val="left" w:pos="709"/>
                <w:tab w:val="right" w:pos="9923"/>
              </w:tabs>
              <w:jc w:val="center"/>
              <w:rPr>
                <w:b/>
              </w:rPr>
            </w:pPr>
            <w:r>
              <w:rPr>
                <w:b/>
              </w:rPr>
              <w:t>4</w:t>
            </w:r>
            <w:r w:rsidRPr="00205B72">
              <w:rPr>
                <w:b/>
              </w:rPr>
              <w:t>00</w:t>
            </w:r>
          </w:p>
        </w:tc>
        <w:tc>
          <w:tcPr>
            <w:tcW w:w="1248" w:type="pct"/>
            <w:shd w:val="clear" w:color="auto" w:fill="92D050"/>
          </w:tcPr>
          <w:p w:rsidR="00B42930" w:rsidRPr="00205B72" w:rsidRDefault="00B42930" w:rsidP="00677847">
            <w:pPr>
              <w:tabs>
                <w:tab w:val="left" w:pos="709"/>
                <w:tab w:val="right" w:pos="9923"/>
              </w:tabs>
              <w:jc w:val="center"/>
              <w:rPr>
                <w:b/>
              </w:rPr>
            </w:pPr>
            <w:r>
              <w:rPr>
                <w:b/>
              </w:rPr>
              <w:t>400</w:t>
            </w:r>
          </w:p>
        </w:tc>
        <w:tc>
          <w:tcPr>
            <w:tcW w:w="1247" w:type="pct"/>
            <w:shd w:val="clear" w:color="auto" w:fill="92D050"/>
          </w:tcPr>
          <w:p w:rsidR="00B42930" w:rsidRPr="00205B72" w:rsidRDefault="00B42930" w:rsidP="00B42930">
            <w:pPr>
              <w:tabs>
                <w:tab w:val="left" w:pos="709"/>
                <w:tab w:val="right" w:pos="9923"/>
              </w:tabs>
              <w:jc w:val="center"/>
              <w:rPr>
                <w:b/>
              </w:rPr>
            </w:pPr>
            <w:r>
              <w:rPr>
                <w:b/>
              </w:rPr>
              <w:t>20,51%</w:t>
            </w:r>
          </w:p>
        </w:tc>
      </w:tr>
      <w:tr w:rsidR="00B42930" w:rsidTr="00B42930">
        <w:tc>
          <w:tcPr>
            <w:tcW w:w="1252" w:type="pct"/>
            <w:tcBorders>
              <w:bottom w:val="single" w:sz="4" w:space="0" w:color="auto"/>
            </w:tcBorders>
          </w:tcPr>
          <w:p w:rsidR="00B42930" w:rsidRDefault="00B42930" w:rsidP="00677847">
            <w:pPr>
              <w:tabs>
                <w:tab w:val="left" w:pos="709"/>
                <w:tab w:val="right" w:pos="9923"/>
              </w:tabs>
              <w:jc w:val="both"/>
            </w:pPr>
            <w:r>
              <w:t>Utile in corso</w:t>
            </w:r>
          </w:p>
        </w:tc>
        <w:tc>
          <w:tcPr>
            <w:tcW w:w="1252" w:type="pct"/>
            <w:tcBorders>
              <w:bottom w:val="single" w:sz="4" w:space="0" w:color="auto"/>
            </w:tcBorders>
          </w:tcPr>
          <w:p w:rsidR="00B42930" w:rsidRDefault="00B42930" w:rsidP="00677847">
            <w:pPr>
              <w:tabs>
                <w:tab w:val="left" w:pos="709"/>
                <w:tab w:val="right" w:pos="9923"/>
              </w:tabs>
              <w:jc w:val="center"/>
            </w:pPr>
            <w:r>
              <w:t>1.000</w:t>
            </w:r>
          </w:p>
        </w:tc>
        <w:tc>
          <w:tcPr>
            <w:tcW w:w="1248" w:type="pct"/>
            <w:tcBorders>
              <w:bottom w:val="single" w:sz="4" w:space="0" w:color="auto"/>
            </w:tcBorders>
            <w:shd w:val="clear" w:color="auto" w:fill="FFFFFF" w:themeFill="background1"/>
          </w:tcPr>
          <w:p w:rsidR="00B42930" w:rsidRDefault="00B42930" w:rsidP="00677847">
            <w:pPr>
              <w:tabs>
                <w:tab w:val="left" w:pos="709"/>
                <w:tab w:val="right" w:pos="9923"/>
              </w:tabs>
              <w:jc w:val="center"/>
            </w:pPr>
          </w:p>
        </w:tc>
        <w:tc>
          <w:tcPr>
            <w:tcW w:w="1247" w:type="pct"/>
            <w:tcBorders>
              <w:bottom w:val="single" w:sz="4" w:space="0" w:color="auto"/>
            </w:tcBorders>
            <w:shd w:val="clear" w:color="auto" w:fill="FFFFFF" w:themeFill="background1"/>
          </w:tcPr>
          <w:p w:rsidR="00B42930" w:rsidRDefault="00B42930" w:rsidP="00677847">
            <w:pPr>
              <w:tabs>
                <w:tab w:val="left" w:pos="709"/>
                <w:tab w:val="right" w:pos="9923"/>
              </w:tabs>
              <w:jc w:val="center"/>
            </w:pPr>
          </w:p>
        </w:tc>
      </w:tr>
      <w:tr w:rsidR="00B42930" w:rsidRPr="00273F57" w:rsidTr="00B42930">
        <w:tc>
          <w:tcPr>
            <w:tcW w:w="1252" w:type="pct"/>
            <w:shd w:val="clear" w:color="auto" w:fill="F2DBDB" w:themeFill="accent2" w:themeFillTint="33"/>
          </w:tcPr>
          <w:p w:rsidR="00B42930" w:rsidRPr="00273F57" w:rsidRDefault="00B42930" w:rsidP="00677847">
            <w:pPr>
              <w:tabs>
                <w:tab w:val="left" w:pos="709"/>
                <w:tab w:val="right" w:pos="9923"/>
              </w:tabs>
              <w:jc w:val="both"/>
              <w:rPr>
                <w:b/>
              </w:rPr>
            </w:pPr>
            <w:r w:rsidRPr="00273F57">
              <w:rPr>
                <w:b/>
              </w:rPr>
              <w:t>TOTALE</w:t>
            </w:r>
          </w:p>
        </w:tc>
        <w:tc>
          <w:tcPr>
            <w:tcW w:w="1252" w:type="pct"/>
            <w:shd w:val="clear" w:color="auto" w:fill="F2DBDB" w:themeFill="accent2" w:themeFillTint="33"/>
          </w:tcPr>
          <w:p w:rsidR="00B42930" w:rsidRPr="007F7CA6" w:rsidRDefault="00B42930" w:rsidP="00677847">
            <w:pPr>
              <w:tabs>
                <w:tab w:val="left" w:pos="709"/>
                <w:tab w:val="right" w:pos="9923"/>
              </w:tabs>
              <w:jc w:val="center"/>
              <w:rPr>
                <w:b/>
              </w:rPr>
            </w:pPr>
            <w:r>
              <w:rPr>
                <w:b/>
              </w:rPr>
              <w:t>3.</w:t>
            </w:r>
            <w:r w:rsidRPr="007F7CA6">
              <w:rPr>
                <w:b/>
              </w:rPr>
              <w:t>0</w:t>
            </w:r>
            <w:r>
              <w:rPr>
                <w:b/>
              </w:rPr>
              <w:t>00</w:t>
            </w:r>
          </w:p>
        </w:tc>
        <w:tc>
          <w:tcPr>
            <w:tcW w:w="1248" w:type="pct"/>
            <w:shd w:val="clear" w:color="auto" w:fill="F2DBDB" w:themeFill="accent2" w:themeFillTint="33"/>
          </w:tcPr>
          <w:p w:rsidR="00B42930" w:rsidRPr="00273F57" w:rsidRDefault="00B42930" w:rsidP="00B42930">
            <w:pPr>
              <w:tabs>
                <w:tab w:val="left" w:pos="709"/>
                <w:tab w:val="right" w:pos="9923"/>
              </w:tabs>
              <w:jc w:val="center"/>
              <w:rPr>
                <w:b/>
              </w:rPr>
            </w:pPr>
            <w:r>
              <w:rPr>
                <w:b/>
              </w:rPr>
              <w:t>1</w:t>
            </w:r>
            <w:r w:rsidRPr="00273F57">
              <w:rPr>
                <w:b/>
              </w:rPr>
              <w:t>.</w:t>
            </w:r>
            <w:r>
              <w:rPr>
                <w:b/>
              </w:rPr>
              <w:t>95</w:t>
            </w:r>
            <w:r w:rsidRPr="00273F57">
              <w:rPr>
                <w:b/>
              </w:rPr>
              <w:t>0</w:t>
            </w:r>
          </w:p>
        </w:tc>
        <w:tc>
          <w:tcPr>
            <w:tcW w:w="1247" w:type="pct"/>
            <w:shd w:val="clear" w:color="auto" w:fill="F2DBDB" w:themeFill="accent2" w:themeFillTint="33"/>
          </w:tcPr>
          <w:p w:rsidR="00B42930" w:rsidRPr="00273F57" w:rsidRDefault="00B42930" w:rsidP="00677847">
            <w:pPr>
              <w:tabs>
                <w:tab w:val="left" w:pos="709"/>
                <w:tab w:val="right" w:pos="9923"/>
              </w:tabs>
              <w:jc w:val="center"/>
              <w:rPr>
                <w:b/>
              </w:rPr>
            </w:pPr>
            <w:r>
              <w:rPr>
                <w:b/>
              </w:rPr>
              <w:t>100,00%</w:t>
            </w:r>
          </w:p>
        </w:tc>
      </w:tr>
    </w:tbl>
    <w:p w:rsidR="005C25AA" w:rsidRDefault="005C25AA" w:rsidP="005C25AA">
      <w:pPr>
        <w:tabs>
          <w:tab w:val="left" w:pos="709"/>
          <w:tab w:val="right" w:pos="9923"/>
        </w:tabs>
        <w:spacing w:after="0"/>
        <w:jc w:val="both"/>
      </w:pPr>
    </w:p>
    <w:p w:rsidR="00F27378" w:rsidRDefault="00F27378" w:rsidP="005C25AA">
      <w:pPr>
        <w:tabs>
          <w:tab w:val="left" w:pos="709"/>
          <w:tab w:val="right" w:pos="9923"/>
        </w:tabs>
        <w:spacing w:after="0"/>
        <w:jc w:val="both"/>
      </w:pPr>
    </w:p>
    <w:tbl>
      <w:tblPr>
        <w:tblStyle w:val="Grigliatabella"/>
        <w:tblW w:w="3003" w:type="pct"/>
        <w:tblLook w:val="04A0"/>
      </w:tblPr>
      <w:tblGrid>
        <w:gridCol w:w="2141"/>
        <w:gridCol w:w="2141"/>
        <w:gridCol w:w="2134"/>
      </w:tblGrid>
      <w:tr w:rsidR="00B42930" w:rsidRPr="00273F57" w:rsidTr="00B42930">
        <w:tc>
          <w:tcPr>
            <w:tcW w:w="1668" w:type="pct"/>
            <w:shd w:val="clear" w:color="auto" w:fill="E5B8B7" w:themeFill="accent2" w:themeFillTint="66"/>
          </w:tcPr>
          <w:p w:rsidR="00B42930" w:rsidRPr="00273F57" w:rsidRDefault="00B42930" w:rsidP="00B42930">
            <w:pPr>
              <w:tabs>
                <w:tab w:val="left" w:pos="709"/>
                <w:tab w:val="right" w:pos="9923"/>
              </w:tabs>
              <w:jc w:val="center"/>
              <w:rPr>
                <w:b/>
              </w:rPr>
            </w:pPr>
            <w:r>
              <w:rPr>
                <w:b/>
              </w:rPr>
              <w:t>Patrimonio netto incorporata</w:t>
            </w:r>
          </w:p>
        </w:tc>
        <w:tc>
          <w:tcPr>
            <w:tcW w:w="1668" w:type="pct"/>
            <w:shd w:val="clear" w:color="auto" w:fill="E5B8B7" w:themeFill="accent2" w:themeFillTint="66"/>
          </w:tcPr>
          <w:p w:rsidR="00B42930" w:rsidRPr="007F7CA6" w:rsidRDefault="00B42930" w:rsidP="00D42CCB">
            <w:pPr>
              <w:tabs>
                <w:tab w:val="left" w:pos="709"/>
                <w:tab w:val="right" w:pos="9923"/>
              </w:tabs>
              <w:jc w:val="center"/>
              <w:rPr>
                <w:b/>
              </w:rPr>
            </w:pPr>
            <w:r>
              <w:rPr>
                <w:b/>
              </w:rPr>
              <w:t>%</w:t>
            </w:r>
          </w:p>
        </w:tc>
        <w:tc>
          <w:tcPr>
            <w:tcW w:w="1663" w:type="pct"/>
            <w:tcBorders>
              <w:bottom w:val="single" w:sz="4" w:space="0" w:color="auto"/>
            </w:tcBorders>
            <w:shd w:val="clear" w:color="auto" w:fill="E5B8B7" w:themeFill="accent2" w:themeFillTint="66"/>
          </w:tcPr>
          <w:p w:rsidR="00B42930" w:rsidRPr="00273F57" w:rsidRDefault="00B42930" w:rsidP="00B42930">
            <w:pPr>
              <w:tabs>
                <w:tab w:val="left" w:pos="709"/>
                <w:tab w:val="right" w:pos="9923"/>
              </w:tabs>
              <w:jc w:val="center"/>
              <w:rPr>
                <w:b/>
              </w:rPr>
            </w:pPr>
            <w:r>
              <w:rPr>
                <w:b/>
              </w:rPr>
              <w:t>Natura aumento CS NETTO</w:t>
            </w:r>
            <w:r w:rsidRPr="00B42930">
              <w:rPr>
                <w:b/>
                <w:vertAlign w:val="superscript"/>
              </w:rPr>
              <w:t>(*)</w:t>
            </w:r>
          </w:p>
        </w:tc>
      </w:tr>
      <w:tr w:rsidR="00B42930" w:rsidTr="00B42930">
        <w:tc>
          <w:tcPr>
            <w:tcW w:w="1668" w:type="pct"/>
          </w:tcPr>
          <w:p w:rsidR="00B42930" w:rsidRDefault="00B42930" w:rsidP="00D42CCB">
            <w:pPr>
              <w:tabs>
                <w:tab w:val="left" w:pos="709"/>
                <w:tab w:val="right" w:pos="9923"/>
              </w:tabs>
              <w:jc w:val="both"/>
            </w:pPr>
            <w:r>
              <w:t>RISERVE DI CAPITALI</w:t>
            </w:r>
          </w:p>
        </w:tc>
        <w:tc>
          <w:tcPr>
            <w:tcW w:w="1668" w:type="pct"/>
          </w:tcPr>
          <w:p w:rsidR="00B42930" w:rsidRDefault="00B42930" w:rsidP="00D42CCB">
            <w:pPr>
              <w:tabs>
                <w:tab w:val="left" w:pos="709"/>
                <w:tab w:val="right" w:pos="9923"/>
              </w:tabs>
              <w:jc w:val="center"/>
            </w:pPr>
            <w:r>
              <w:t>51,28</w:t>
            </w:r>
          </w:p>
        </w:tc>
        <w:tc>
          <w:tcPr>
            <w:tcW w:w="1663" w:type="pct"/>
            <w:tcBorders>
              <w:bottom w:val="single" w:sz="4" w:space="0" w:color="auto"/>
            </w:tcBorders>
            <w:shd w:val="clear" w:color="auto" w:fill="92D050"/>
          </w:tcPr>
          <w:p w:rsidR="00B42930" w:rsidRDefault="00B42930" w:rsidP="00D42CCB">
            <w:pPr>
              <w:tabs>
                <w:tab w:val="left" w:pos="709"/>
                <w:tab w:val="right" w:pos="9923"/>
              </w:tabs>
              <w:jc w:val="center"/>
            </w:pPr>
            <w:r>
              <w:t>2.026</w:t>
            </w:r>
          </w:p>
        </w:tc>
      </w:tr>
      <w:tr w:rsidR="00B42930" w:rsidTr="00B42930">
        <w:tc>
          <w:tcPr>
            <w:tcW w:w="1668" w:type="pct"/>
            <w:tcBorders>
              <w:bottom w:val="single" w:sz="4" w:space="0" w:color="auto"/>
            </w:tcBorders>
          </w:tcPr>
          <w:p w:rsidR="00B42930" w:rsidRPr="007F7CA6" w:rsidRDefault="00B42930" w:rsidP="00D42CCB">
            <w:pPr>
              <w:tabs>
                <w:tab w:val="left" w:pos="709"/>
                <w:tab w:val="right" w:pos="9923"/>
              </w:tabs>
              <w:jc w:val="both"/>
            </w:pPr>
            <w:r>
              <w:t>RISERVE DI UTILI</w:t>
            </w:r>
          </w:p>
        </w:tc>
        <w:tc>
          <w:tcPr>
            <w:tcW w:w="1668" w:type="pct"/>
            <w:tcBorders>
              <w:bottom w:val="single" w:sz="4" w:space="0" w:color="auto"/>
            </w:tcBorders>
          </w:tcPr>
          <w:p w:rsidR="00B42930" w:rsidRPr="006E4800" w:rsidRDefault="00B42930" w:rsidP="00D42CCB">
            <w:pPr>
              <w:tabs>
                <w:tab w:val="left" w:pos="709"/>
                <w:tab w:val="right" w:pos="9923"/>
              </w:tabs>
              <w:jc w:val="center"/>
            </w:pPr>
            <w:r>
              <w:t>48,72</w:t>
            </w:r>
          </w:p>
        </w:tc>
        <w:tc>
          <w:tcPr>
            <w:tcW w:w="1663" w:type="pct"/>
            <w:tcBorders>
              <w:bottom w:val="single" w:sz="4" w:space="0" w:color="auto"/>
            </w:tcBorders>
            <w:shd w:val="clear" w:color="auto" w:fill="C00000"/>
          </w:tcPr>
          <w:p w:rsidR="00B42930" w:rsidRDefault="00B42930" w:rsidP="00D42CCB">
            <w:pPr>
              <w:tabs>
                <w:tab w:val="left" w:pos="709"/>
                <w:tab w:val="right" w:pos="9923"/>
              </w:tabs>
              <w:jc w:val="center"/>
            </w:pPr>
            <w:r>
              <w:t>1.924</w:t>
            </w:r>
          </w:p>
        </w:tc>
      </w:tr>
      <w:tr w:rsidR="00B42930" w:rsidRPr="00273F57" w:rsidTr="00B42930">
        <w:tc>
          <w:tcPr>
            <w:tcW w:w="1668" w:type="pct"/>
            <w:shd w:val="clear" w:color="auto" w:fill="F2DBDB" w:themeFill="accent2" w:themeFillTint="33"/>
          </w:tcPr>
          <w:p w:rsidR="00B42930" w:rsidRPr="00273F57" w:rsidRDefault="00B42930" w:rsidP="00D42CCB">
            <w:pPr>
              <w:tabs>
                <w:tab w:val="left" w:pos="709"/>
                <w:tab w:val="right" w:pos="9923"/>
              </w:tabs>
              <w:jc w:val="both"/>
              <w:rPr>
                <w:b/>
              </w:rPr>
            </w:pPr>
            <w:r w:rsidRPr="00273F57">
              <w:rPr>
                <w:b/>
              </w:rPr>
              <w:t>TOTALE</w:t>
            </w:r>
          </w:p>
        </w:tc>
        <w:tc>
          <w:tcPr>
            <w:tcW w:w="1668" w:type="pct"/>
            <w:shd w:val="clear" w:color="auto" w:fill="F2DBDB" w:themeFill="accent2" w:themeFillTint="33"/>
          </w:tcPr>
          <w:p w:rsidR="00B42930" w:rsidRPr="007F7CA6" w:rsidRDefault="00B42930" w:rsidP="00D42CCB">
            <w:pPr>
              <w:tabs>
                <w:tab w:val="left" w:pos="709"/>
                <w:tab w:val="right" w:pos="9923"/>
              </w:tabs>
              <w:jc w:val="center"/>
              <w:rPr>
                <w:b/>
              </w:rPr>
            </w:pPr>
            <w:r>
              <w:rPr>
                <w:b/>
              </w:rPr>
              <w:t>100,00%</w:t>
            </w:r>
          </w:p>
        </w:tc>
        <w:tc>
          <w:tcPr>
            <w:tcW w:w="1663" w:type="pct"/>
            <w:shd w:val="clear" w:color="auto" w:fill="F2DBDB" w:themeFill="accent2" w:themeFillTint="33"/>
          </w:tcPr>
          <w:p w:rsidR="00B42930" w:rsidRPr="00273F57" w:rsidRDefault="00B42930" w:rsidP="00D42CCB">
            <w:pPr>
              <w:tabs>
                <w:tab w:val="left" w:pos="709"/>
                <w:tab w:val="right" w:pos="9923"/>
              </w:tabs>
              <w:jc w:val="center"/>
              <w:rPr>
                <w:b/>
              </w:rPr>
            </w:pPr>
            <w:r>
              <w:rPr>
                <w:b/>
              </w:rPr>
              <w:t>3</w:t>
            </w:r>
            <w:r w:rsidRPr="00273F57">
              <w:rPr>
                <w:b/>
              </w:rPr>
              <w:t>.</w:t>
            </w:r>
            <w:r>
              <w:rPr>
                <w:b/>
              </w:rPr>
              <w:t>95</w:t>
            </w:r>
            <w:r w:rsidRPr="00273F57">
              <w:rPr>
                <w:b/>
              </w:rPr>
              <w:t>0</w:t>
            </w:r>
          </w:p>
        </w:tc>
      </w:tr>
    </w:tbl>
    <w:p w:rsidR="005C25AA" w:rsidRDefault="005C25AA" w:rsidP="005C25AA">
      <w:pPr>
        <w:tabs>
          <w:tab w:val="left" w:pos="709"/>
          <w:tab w:val="right" w:pos="9923"/>
        </w:tabs>
        <w:spacing w:after="0"/>
        <w:jc w:val="both"/>
      </w:pPr>
    </w:p>
    <w:p w:rsidR="00B42930" w:rsidRDefault="00B42930" w:rsidP="005C25AA">
      <w:pPr>
        <w:tabs>
          <w:tab w:val="left" w:pos="709"/>
          <w:tab w:val="right" w:pos="9923"/>
        </w:tabs>
        <w:spacing w:after="0"/>
        <w:jc w:val="both"/>
      </w:pPr>
      <w:r>
        <w:t>(*) Al netto della quota ascrivibile alla ricostruzione delle riserve in sospensione</w:t>
      </w:r>
    </w:p>
    <w:p w:rsidR="00C80E3D" w:rsidRDefault="00C80E3D" w:rsidP="005C25AA">
      <w:pPr>
        <w:spacing w:after="0"/>
      </w:pPr>
    </w:p>
    <w:p w:rsidR="00C80E3D" w:rsidRDefault="007A3400" w:rsidP="001703B5">
      <w:pPr>
        <w:spacing w:after="0"/>
        <w:jc w:val="right"/>
      </w:pPr>
      <w:r>
        <w:t>s</w:t>
      </w:r>
      <w:r w:rsidR="001703B5">
        <w:t>egue scritture contabili della INCORPORANTE</w:t>
      </w:r>
    </w:p>
    <w:p w:rsidR="00C80E3D" w:rsidRDefault="00F27378" w:rsidP="005C25AA">
      <w:pPr>
        <w:spacing w:after="0"/>
      </w:pPr>
      <w:r>
        <w:lastRenderedPageBreak/>
        <w:t>Per ragioni di sintesi viene proposta le seguenti scritture contabili:</w:t>
      </w:r>
    </w:p>
    <w:tbl>
      <w:tblPr>
        <w:tblW w:w="8108" w:type="dxa"/>
        <w:tblInd w:w="55" w:type="dxa"/>
        <w:tblCellMar>
          <w:left w:w="70" w:type="dxa"/>
          <w:right w:w="70" w:type="dxa"/>
        </w:tblCellMar>
        <w:tblLook w:val="04A0"/>
      </w:tblPr>
      <w:tblGrid>
        <w:gridCol w:w="5266"/>
        <w:gridCol w:w="190"/>
        <w:gridCol w:w="1688"/>
        <w:gridCol w:w="980"/>
      </w:tblGrid>
      <w:tr w:rsidR="00F27378" w:rsidRPr="00F27378" w:rsidTr="00516E1F">
        <w:trPr>
          <w:trHeight w:val="300"/>
        </w:trPr>
        <w:tc>
          <w:tcPr>
            <w:tcW w:w="5440" w:type="dxa"/>
            <w:gridSpan w:val="2"/>
            <w:tcBorders>
              <w:top w:val="single" w:sz="4" w:space="0" w:color="auto"/>
              <w:left w:val="single" w:sz="4" w:space="0" w:color="auto"/>
              <w:bottom w:val="single" w:sz="4" w:space="0" w:color="auto"/>
              <w:right w:val="nil"/>
            </w:tcBorders>
            <w:shd w:val="clear" w:color="000000" w:fill="E6B8B7"/>
            <w:noWrap/>
            <w:vAlign w:val="center"/>
            <w:hideMark/>
          </w:tcPr>
          <w:p w:rsidR="00F27378" w:rsidRPr="00F27378" w:rsidRDefault="00F27378" w:rsidP="00F27378">
            <w:pPr>
              <w:spacing w:after="0" w:line="240" w:lineRule="auto"/>
              <w:rPr>
                <w:rFonts w:ascii="Calibri" w:eastAsia="Times New Roman" w:hAnsi="Calibri" w:cs="Times New Roman"/>
                <w:b/>
                <w:bCs/>
                <w:color w:val="000000"/>
                <w:lang w:eastAsia="it-IT"/>
              </w:rPr>
            </w:pPr>
            <w:r w:rsidRPr="00F27378">
              <w:rPr>
                <w:rFonts w:ascii="Calibri" w:eastAsia="Times New Roman" w:hAnsi="Calibri" w:cs="Times New Roman"/>
                <w:b/>
                <w:bCs/>
                <w:color w:val="000000"/>
                <w:lang w:eastAsia="it-IT"/>
              </w:rPr>
              <w:t>Scrittura fusione in capo alla incorporante</w:t>
            </w:r>
          </w:p>
        </w:tc>
        <w:tc>
          <w:tcPr>
            <w:tcW w:w="1688" w:type="dxa"/>
            <w:tcBorders>
              <w:top w:val="single" w:sz="4" w:space="0" w:color="auto"/>
              <w:left w:val="nil"/>
              <w:bottom w:val="single" w:sz="4" w:space="0" w:color="auto"/>
              <w:right w:val="nil"/>
            </w:tcBorders>
            <w:shd w:val="clear" w:color="000000" w:fill="E6B8B7"/>
            <w:vAlign w:val="center"/>
            <w:hideMark/>
          </w:tcPr>
          <w:p w:rsidR="00F27378" w:rsidRPr="00F27378" w:rsidRDefault="00F27378" w:rsidP="00F27378">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dare</w:t>
            </w:r>
          </w:p>
        </w:tc>
        <w:tc>
          <w:tcPr>
            <w:tcW w:w="980" w:type="dxa"/>
            <w:tcBorders>
              <w:top w:val="single" w:sz="4" w:space="0" w:color="auto"/>
              <w:left w:val="nil"/>
              <w:bottom w:val="single" w:sz="4" w:space="0" w:color="auto"/>
              <w:right w:val="single" w:sz="4" w:space="0" w:color="auto"/>
            </w:tcBorders>
            <w:shd w:val="clear" w:color="000000" w:fill="E6B8B7"/>
            <w:vAlign w:val="center"/>
            <w:hideMark/>
          </w:tcPr>
          <w:p w:rsidR="00F27378" w:rsidRPr="00F27378" w:rsidRDefault="00F27378" w:rsidP="00F27378">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avere</w:t>
            </w:r>
          </w:p>
        </w:tc>
      </w:tr>
      <w:tr w:rsidR="00F27378" w:rsidRPr="00F27378" w:rsidTr="00516E1F">
        <w:trPr>
          <w:trHeight w:val="300"/>
        </w:trPr>
        <w:tc>
          <w:tcPr>
            <w:tcW w:w="5266"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Attività </w:t>
            </w:r>
          </w:p>
        </w:tc>
        <w:tc>
          <w:tcPr>
            <w:tcW w:w="174"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10.000 </w:t>
            </w:r>
          </w:p>
        </w:tc>
        <w:tc>
          <w:tcPr>
            <w:tcW w:w="980"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Disavanzo da fusione </w:t>
            </w:r>
          </w:p>
        </w:tc>
        <w:tc>
          <w:tcPr>
            <w:tcW w:w="174"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1.000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Passività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6.000 </w:t>
            </w:r>
          </w:p>
        </w:tc>
      </w:tr>
      <w:tr w:rsidR="00F27378" w:rsidRPr="00F27378" w:rsidTr="00F27378">
        <w:trPr>
          <w:trHeight w:val="300"/>
        </w:trPr>
        <w:tc>
          <w:tcPr>
            <w:tcW w:w="5266"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Capitale sociale </w:t>
            </w:r>
          </w:p>
        </w:tc>
        <w:tc>
          <w:tcPr>
            <w:tcW w:w="174"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nil"/>
              <w:right w:val="nil"/>
            </w:tcBorders>
            <w:shd w:val="clear" w:color="000000" w:fill="FFFF00"/>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4.000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Voci economiche negative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20.000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Voci economiche positive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single" w:sz="4" w:space="0" w:color="auto"/>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single" w:sz="4" w:space="0" w:color="auto"/>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21.000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74"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688"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xml:space="preserve">31.000 </w:t>
            </w:r>
          </w:p>
        </w:tc>
        <w:tc>
          <w:tcPr>
            <w:tcW w:w="980"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xml:space="preserve">31.000 </w:t>
            </w:r>
          </w:p>
        </w:tc>
      </w:tr>
    </w:tbl>
    <w:p w:rsidR="00F27378" w:rsidRDefault="00F27378" w:rsidP="005C25AA">
      <w:pPr>
        <w:spacing w:after="0"/>
      </w:pPr>
    </w:p>
    <w:tbl>
      <w:tblPr>
        <w:tblW w:w="8124" w:type="dxa"/>
        <w:tblInd w:w="55" w:type="dxa"/>
        <w:tblCellMar>
          <w:left w:w="70" w:type="dxa"/>
          <w:right w:w="70" w:type="dxa"/>
        </w:tblCellMar>
        <w:tblLook w:val="04A0"/>
      </w:tblPr>
      <w:tblGrid>
        <w:gridCol w:w="5266"/>
        <w:gridCol w:w="190"/>
        <w:gridCol w:w="1688"/>
        <w:gridCol w:w="980"/>
      </w:tblGrid>
      <w:tr w:rsidR="00F27378" w:rsidRPr="00F27378" w:rsidTr="00516E1F">
        <w:trPr>
          <w:trHeight w:val="300"/>
        </w:trPr>
        <w:tc>
          <w:tcPr>
            <w:tcW w:w="5456" w:type="dxa"/>
            <w:gridSpan w:val="2"/>
            <w:tcBorders>
              <w:top w:val="single" w:sz="4" w:space="0" w:color="auto"/>
              <w:left w:val="single" w:sz="4" w:space="0" w:color="auto"/>
              <w:bottom w:val="single" w:sz="4" w:space="0" w:color="auto"/>
              <w:right w:val="nil"/>
            </w:tcBorders>
            <w:shd w:val="clear" w:color="000000" w:fill="E6B8B7"/>
            <w:noWrap/>
            <w:vAlign w:val="center"/>
            <w:hideMark/>
          </w:tcPr>
          <w:p w:rsidR="00F27378" w:rsidRPr="00F27378" w:rsidRDefault="00F27378" w:rsidP="00D42CCB">
            <w:pPr>
              <w:spacing w:after="0" w:line="240" w:lineRule="auto"/>
              <w:rPr>
                <w:rFonts w:ascii="Calibri" w:eastAsia="Times New Roman" w:hAnsi="Calibri" w:cs="Times New Roman"/>
                <w:b/>
                <w:bCs/>
                <w:color w:val="000000"/>
                <w:lang w:eastAsia="it-IT"/>
              </w:rPr>
            </w:pPr>
            <w:r>
              <w:rPr>
                <w:rFonts w:ascii="Calibri" w:eastAsia="Times New Roman" w:hAnsi="Calibri" w:cs="Times New Roman"/>
                <w:b/>
                <w:bCs/>
                <w:color w:val="000000"/>
                <w:lang w:eastAsia="it-IT"/>
              </w:rPr>
              <w:t>Assegnazione del disavanzo da concambio</w:t>
            </w:r>
          </w:p>
        </w:tc>
        <w:tc>
          <w:tcPr>
            <w:tcW w:w="1688" w:type="dxa"/>
            <w:tcBorders>
              <w:top w:val="single" w:sz="4" w:space="0" w:color="auto"/>
              <w:left w:val="nil"/>
              <w:bottom w:val="single" w:sz="4" w:space="0" w:color="auto"/>
              <w:right w:val="nil"/>
            </w:tcBorders>
            <w:shd w:val="clear" w:color="000000" w:fill="E6B8B7"/>
            <w:vAlign w:val="center"/>
            <w:hideMark/>
          </w:tcPr>
          <w:p w:rsidR="00F27378" w:rsidRPr="00F27378" w:rsidRDefault="00F27378" w:rsidP="00D42CCB">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dare</w:t>
            </w:r>
          </w:p>
        </w:tc>
        <w:tc>
          <w:tcPr>
            <w:tcW w:w="980" w:type="dxa"/>
            <w:tcBorders>
              <w:top w:val="single" w:sz="4" w:space="0" w:color="auto"/>
              <w:left w:val="nil"/>
              <w:bottom w:val="single" w:sz="4" w:space="0" w:color="auto"/>
              <w:right w:val="single" w:sz="4" w:space="0" w:color="auto"/>
            </w:tcBorders>
            <w:shd w:val="clear" w:color="000000" w:fill="E6B8B7"/>
            <w:vAlign w:val="center"/>
            <w:hideMark/>
          </w:tcPr>
          <w:p w:rsidR="00F27378" w:rsidRPr="00F27378" w:rsidRDefault="00F27378" w:rsidP="00D42CCB">
            <w:pPr>
              <w:spacing w:after="0" w:line="240" w:lineRule="auto"/>
              <w:jc w:val="center"/>
              <w:rPr>
                <w:rFonts w:ascii="Calibri" w:eastAsia="Times New Roman" w:hAnsi="Calibri" w:cs="Times New Roman"/>
                <w:b/>
                <w:bCs/>
                <w:i/>
                <w:color w:val="000000"/>
                <w:lang w:eastAsia="it-IT"/>
              </w:rPr>
            </w:pPr>
            <w:r w:rsidRPr="00F27378">
              <w:rPr>
                <w:rFonts w:ascii="Calibri" w:eastAsia="Times New Roman" w:hAnsi="Calibri" w:cs="Times New Roman"/>
                <w:b/>
                <w:bCs/>
                <w:i/>
                <w:color w:val="000000"/>
                <w:lang w:eastAsia="it-IT"/>
              </w:rPr>
              <w:t>avere</w:t>
            </w:r>
          </w:p>
        </w:tc>
      </w:tr>
      <w:tr w:rsidR="00F27378" w:rsidRPr="00F27378" w:rsidTr="00516E1F">
        <w:trPr>
          <w:trHeight w:val="300"/>
        </w:trPr>
        <w:tc>
          <w:tcPr>
            <w:tcW w:w="5266" w:type="dxa"/>
            <w:tcBorders>
              <w:top w:val="single" w:sz="4" w:space="0" w:color="auto"/>
              <w:left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Attività </w:t>
            </w:r>
            <w:r w:rsidR="00C27D50">
              <w:rPr>
                <w:rFonts w:ascii="Calibri" w:eastAsia="Times New Roman" w:hAnsi="Calibri" w:cs="Times New Roman"/>
                <w:color w:val="000000"/>
                <w:lang w:eastAsia="it-IT"/>
              </w:rPr>
              <w:t>(MACCHINARI)</w:t>
            </w:r>
            <w:r w:rsidR="004E70EB">
              <w:rPr>
                <w:rFonts w:ascii="Calibri" w:eastAsia="Times New Roman" w:hAnsi="Calibri" w:cs="Times New Roman"/>
                <w:color w:val="000000"/>
                <w:lang w:eastAsia="it-IT"/>
              </w:rPr>
              <w:t xml:space="preserve"> (*)</w:t>
            </w:r>
          </w:p>
        </w:tc>
        <w:tc>
          <w:tcPr>
            <w:tcW w:w="190" w:type="dxa"/>
            <w:tcBorders>
              <w:top w:val="single" w:sz="4" w:space="0" w:color="auto"/>
              <w:left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single" w:sz="4" w:space="0" w:color="auto"/>
              <w:left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1.</w:t>
            </w:r>
            <w:r>
              <w:rPr>
                <w:rFonts w:ascii="Calibri" w:eastAsia="Times New Roman" w:hAnsi="Calibri" w:cs="Times New Roman"/>
                <w:color w:val="000000"/>
                <w:lang w:eastAsia="it-IT"/>
              </w:rPr>
              <w:t>458</w:t>
            </w:r>
            <w:r w:rsidRPr="00F27378">
              <w:rPr>
                <w:rFonts w:ascii="Calibri" w:eastAsia="Times New Roman" w:hAnsi="Calibri" w:cs="Times New Roman"/>
                <w:color w:val="000000"/>
                <w:lang w:eastAsia="it-IT"/>
              </w:rPr>
              <w:t xml:space="preserve"> </w:t>
            </w:r>
          </w:p>
        </w:tc>
        <w:tc>
          <w:tcPr>
            <w:tcW w:w="980" w:type="dxa"/>
            <w:tcBorders>
              <w:top w:val="single" w:sz="4" w:space="0" w:color="auto"/>
              <w:left w:val="nil"/>
              <w:right w:val="nil"/>
            </w:tcBorders>
            <w:shd w:val="clear" w:color="000000" w:fill="FFFFFF"/>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r>
      <w:tr w:rsidR="00F27378" w:rsidRPr="00F27378" w:rsidTr="00F27378">
        <w:trPr>
          <w:trHeight w:val="300"/>
        </w:trPr>
        <w:tc>
          <w:tcPr>
            <w:tcW w:w="5266" w:type="dxa"/>
            <w:tcBorders>
              <w:top w:val="nil"/>
              <w:left w:val="nil"/>
              <w:bottom w:val="nil"/>
              <w:right w:val="nil"/>
            </w:tcBorders>
            <w:shd w:val="clear" w:color="000000" w:fill="FFC000"/>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w:t>
            </w:r>
            <w:r>
              <w:rPr>
                <w:rFonts w:ascii="Calibri" w:eastAsia="Times New Roman" w:hAnsi="Calibri" w:cs="Times New Roman"/>
                <w:color w:val="000000"/>
                <w:lang w:eastAsia="it-IT"/>
              </w:rPr>
              <w:t>Disavanzo da fusione</w:t>
            </w:r>
            <w:r w:rsidRPr="00F27378">
              <w:rPr>
                <w:rFonts w:ascii="Calibri" w:eastAsia="Times New Roman" w:hAnsi="Calibri" w:cs="Times New Roman"/>
                <w:color w:val="000000"/>
                <w:lang w:eastAsia="it-IT"/>
              </w:rPr>
              <w:t xml:space="preserve"> </w:t>
            </w:r>
          </w:p>
        </w:tc>
        <w:tc>
          <w:tcPr>
            <w:tcW w:w="190" w:type="dxa"/>
            <w:tcBorders>
              <w:top w:val="nil"/>
              <w:left w:val="nil"/>
              <w:bottom w:val="nil"/>
              <w:right w:val="nil"/>
            </w:tcBorders>
            <w:shd w:val="clear" w:color="000000" w:fill="FFC000"/>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right w:val="nil"/>
            </w:tcBorders>
            <w:shd w:val="clear" w:color="000000" w:fill="FFC000"/>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right w:val="nil"/>
            </w:tcBorders>
            <w:shd w:val="clear" w:color="000000" w:fill="FFC000"/>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w:t>
            </w:r>
            <w:r w:rsidRPr="00F27378">
              <w:rPr>
                <w:rFonts w:ascii="Calibri" w:eastAsia="Times New Roman" w:hAnsi="Calibri" w:cs="Times New Roman"/>
                <w:color w:val="000000"/>
                <w:lang w:eastAsia="it-IT"/>
              </w:rPr>
              <w:t xml:space="preserve">.000 </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F27378">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xml:space="preserve"> </w:t>
            </w:r>
            <w:r>
              <w:rPr>
                <w:rFonts w:ascii="Calibri" w:eastAsia="Times New Roman" w:hAnsi="Calibri" w:cs="Times New Roman"/>
                <w:color w:val="000000"/>
                <w:lang w:eastAsia="it-IT"/>
              </w:rPr>
              <w:t>F.do imposte differite</w:t>
            </w:r>
          </w:p>
        </w:tc>
        <w:tc>
          <w:tcPr>
            <w:tcW w:w="190" w:type="dxa"/>
            <w:tcBorders>
              <w:top w:val="nil"/>
              <w:left w:val="nil"/>
              <w:bottom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1688" w:type="dxa"/>
            <w:tcBorders>
              <w:top w:val="nil"/>
              <w:left w:val="nil"/>
              <w:bottom w:val="single" w:sz="4" w:space="0" w:color="auto"/>
              <w:right w:val="nil"/>
            </w:tcBorders>
            <w:shd w:val="clear" w:color="000000" w:fill="FFFFFF"/>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sidRPr="00F27378">
              <w:rPr>
                <w:rFonts w:ascii="Calibri" w:eastAsia="Times New Roman" w:hAnsi="Calibri" w:cs="Times New Roman"/>
                <w:color w:val="000000"/>
                <w:lang w:eastAsia="it-IT"/>
              </w:rPr>
              <w:t> </w:t>
            </w:r>
          </w:p>
        </w:tc>
        <w:tc>
          <w:tcPr>
            <w:tcW w:w="980" w:type="dxa"/>
            <w:tcBorders>
              <w:top w:val="nil"/>
              <w:left w:val="nil"/>
              <w:bottom w:val="single" w:sz="4" w:space="0" w:color="auto"/>
              <w:right w:val="nil"/>
            </w:tcBorders>
            <w:shd w:val="clear" w:color="000000" w:fill="FFFFFF"/>
            <w:noWrap/>
            <w:vAlign w:val="bottom"/>
            <w:hideMark/>
          </w:tcPr>
          <w:p w:rsidR="00F27378" w:rsidRPr="00F27378" w:rsidRDefault="00F27378" w:rsidP="00D42CCB">
            <w:pPr>
              <w:spacing w:after="0" w:line="240" w:lineRule="auto"/>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458</w:t>
            </w:r>
          </w:p>
        </w:tc>
      </w:tr>
      <w:tr w:rsidR="00F27378" w:rsidRPr="00F27378" w:rsidTr="00F27378">
        <w:trPr>
          <w:trHeight w:val="300"/>
        </w:trPr>
        <w:tc>
          <w:tcPr>
            <w:tcW w:w="5266" w:type="dxa"/>
            <w:tcBorders>
              <w:top w:val="nil"/>
              <w:left w:val="nil"/>
              <w:bottom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90" w:type="dxa"/>
            <w:tcBorders>
              <w:top w:val="nil"/>
              <w:left w:val="nil"/>
              <w:bottom w:val="nil"/>
              <w:right w:val="nil"/>
            </w:tcBorders>
            <w:shd w:val="clear" w:color="000000" w:fill="FFFFFF"/>
            <w:noWrap/>
            <w:vAlign w:val="bottom"/>
            <w:hideMark/>
          </w:tcPr>
          <w:p w:rsidR="00F27378" w:rsidRPr="00F27378" w:rsidRDefault="00F27378" w:rsidP="00D42CCB">
            <w:pPr>
              <w:spacing w:after="0" w:line="240" w:lineRule="auto"/>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 </w:t>
            </w:r>
          </w:p>
        </w:tc>
        <w:tc>
          <w:tcPr>
            <w:tcW w:w="1688"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1.</w:t>
            </w:r>
            <w:r w:rsidRPr="00516E1F">
              <w:rPr>
                <w:rFonts w:ascii="Calibri" w:eastAsia="Times New Roman" w:hAnsi="Calibri" w:cs="Times New Roman"/>
                <w:b/>
                <w:color w:val="000000"/>
                <w:lang w:eastAsia="it-IT"/>
              </w:rPr>
              <w:t>458</w:t>
            </w:r>
            <w:r w:rsidRPr="00F27378">
              <w:rPr>
                <w:rFonts w:ascii="Calibri" w:eastAsia="Times New Roman" w:hAnsi="Calibri" w:cs="Times New Roman"/>
                <w:b/>
                <w:color w:val="000000"/>
                <w:lang w:eastAsia="it-IT"/>
              </w:rPr>
              <w:t xml:space="preserve"> </w:t>
            </w:r>
          </w:p>
        </w:tc>
        <w:tc>
          <w:tcPr>
            <w:tcW w:w="980" w:type="dxa"/>
            <w:tcBorders>
              <w:top w:val="single" w:sz="4" w:space="0" w:color="auto"/>
              <w:left w:val="nil"/>
              <w:bottom w:val="nil"/>
              <w:right w:val="nil"/>
            </w:tcBorders>
            <w:shd w:val="clear" w:color="000000" w:fill="FFFFFF"/>
            <w:noWrap/>
            <w:vAlign w:val="bottom"/>
            <w:hideMark/>
          </w:tcPr>
          <w:p w:rsidR="00F27378" w:rsidRPr="00F27378" w:rsidRDefault="00F27378" w:rsidP="00F27378">
            <w:pPr>
              <w:spacing w:after="0" w:line="240" w:lineRule="auto"/>
              <w:jc w:val="right"/>
              <w:rPr>
                <w:rFonts w:ascii="Calibri" w:eastAsia="Times New Roman" w:hAnsi="Calibri" w:cs="Times New Roman"/>
                <w:b/>
                <w:color w:val="000000"/>
                <w:lang w:eastAsia="it-IT"/>
              </w:rPr>
            </w:pPr>
            <w:r w:rsidRPr="00F27378">
              <w:rPr>
                <w:rFonts w:ascii="Calibri" w:eastAsia="Times New Roman" w:hAnsi="Calibri" w:cs="Times New Roman"/>
                <w:b/>
                <w:color w:val="000000"/>
                <w:lang w:eastAsia="it-IT"/>
              </w:rPr>
              <w:t>1.</w:t>
            </w:r>
            <w:r w:rsidRPr="00516E1F">
              <w:rPr>
                <w:rFonts w:ascii="Calibri" w:eastAsia="Times New Roman" w:hAnsi="Calibri" w:cs="Times New Roman"/>
                <w:b/>
                <w:color w:val="000000"/>
                <w:lang w:eastAsia="it-IT"/>
              </w:rPr>
              <w:t>458</w:t>
            </w:r>
            <w:r w:rsidRPr="00F27378">
              <w:rPr>
                <w:rFonts w:ascii="Calibri" w:eastAsia="Times New Roman" w:hAnsi="Calibri" w:cs="Times New Roman"/>
                <w:b/>
                <w:color w:val="000000"/>
                <w:lang w:eastAsia="it-IT"/>
              </w:rPr>
              <w:t xml:space="preserve"> </w:t>
            </w:r>
          </w:p>
        </w:tc>
      </w:tr>
    </w:tbl>
    <w:p w:rsidR="001703B5" w:rsidRDefault="001703B5" w:rsidP="005C25AA">
      <w:pPr>
        <w:spacing w:after="0"/>
      </w:pPr>
    </w:p>
    <w:p w:rsidR="004E70EB" w:rsidRDefault="00516E1F" w:rsidP="005C25AA">
      <w:pPr>
        <w:spacing w:after="0"/>
      </w:pPr>
      <w:r>
        <w:t>(*) i</w:t>
      </w:r>
      <w:r w:rsidR="004E70EB">
        <w:t xml:space="preserve"> MACCHINARI preesistenti in capo alla INCORPORANTE ammontano a 200</w:t>
      </w:r>
    </w:p>
    <w:p w:rsidR="001703B5" w:rsidRDefault="001703B5" w:rsidP="005C25AA">
      <w:pPr>
        <w:spacing w:after="0"/>
      </w:pPr>
    </w:p>
    <w:p w:rsidR="001703B5" w:rsidRPr="00516E1F" w:rsidRDefault="004E44F8" w:rsidP="005C25AA">
      <w:pPr>
        <w:spacing w:after="0"/>
        <w:rPr>
          <w:b/>
          <w:color w:val="C00000"/>
        </w:rPr>
      </w:pPr>
      <w:r w:rsidRPr="00516E1F">
        <w:rPr>
          <w:b/>
          <w:color w:val="C00000"/>
        </w:rPr>
        <w:t xml:space="preserve">Ipotesi: </w:t>
      </w:r>
      <w:r w:rsidR="00414094" w:rsidRPr="00516E1F">
        <w:rPr>
          <w:b/>
          <w:color w:val="C00000"/>
        </w:rPr>
        <w:t>PERDITE FISCALI</w:t>
      </w:r>
    </w:p>
    <w:p w:rsidR="000B4B76" w:rsidRDefault="000B4B76" w:rsidP="005C25AA">
      <w:pPr>
        <w:spacing w:after="0"/>
      </w:pPr>
    </w:p>
    <w:p w:rsidR="004E44F8" w:rsidRDefault="000B4B76" w:rsidP="005C25AA">
      <w:pPr>
        <w:spacing w:after="0"/>
      </w:pPr>
      <w:r>
        <w:t>Si ipotizza il seguente scenario:</w:t>
      </w:r>
    </w:p>
    <w:tbl>
      <w:tblPr>
        <w:tblStyle w:val="Grigliatabella"/>
        <w:tblW w:w="0" w:type="auto"/>
        <w:tblInd w:w="720" w:type="dxa"/>
        <w:tblLook w:val="04A0"/>
      </w:tblPr>
      <w:tblGrid>
        <w:gridCol w:w="3304"/>
        <w:gridCol w:w="3335"/>
        <w:gridCol w:w="3323"/>
      </w:tblGrid>
      <w:tr w:rsidR="000B4B76" w:rsidRPr="007F7CA6" w:rsidTr="00D42CCB">
        <w:tc>
          <w:tcPr>
            <w:tcW w:w="3304" w:type="dxa"/>
            <w:shd w:val="clear" w:color="auto" w:fill="E5B8B7" w:themeFill="accent2" w:themeFillTint="66"/>
          </w:tcPr>
          <w:p w:rsidR="000B4B76" w:rsidRPr="007F7CA6" w:rsidRDefault="000B4B76" w:rsidP="00D42CCB">
            <w:pPr>
              <w:tabs>
                <w:tab w:val="left" w:pos="709"/>
                <w:tab w:val="right" w:pos="9923"/>
              </w:tabs>
              <w:jc w:val="center"/>
              <w:rPr>
                <w:b/>
              </w:rPr>
            </w:pPr>
            <w:r>
              <w:rPr>
                <w:b/>
              </w:rPr>
              <w:t>Perdite fiscali</w:t>
            </w:r>
          </w:p>
        </w:tc>
        <w:tc>
          <w:tcPr>
            <w:tcW w:w="3335"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0B4B76" w:rsidTr="00D42CCB">
        <w:tc>
          <w:tcPr>
            <w:tcW w:w="3304" w:type="dxa"/>
          </w:tcPr>
          <w:p w:rsidR="000B4B76" w:rsidRDefault="000B4B76" w:rsidP="00D42CCB">
            <w:pPr>
              <w:tabs>
                <w:tab w:val="left" w:pos="709"/>
                <w:tab w:val="right" w:pos="9923"/>
              </w:tabs>
              <w:jc w:val="both"/>
            </w:pPr>
            <w:r>
              <w:t>Riportabili limitatamente</w:t>
            </w:r>
          </w:p>
        </w:tc>
        <w:tc>
          <w:tcPr>
            <w:tcW w:w="3335" w:type="dxa"/>
          </w:tcPr>
          <w:p w:rsidR="000B4B76" w:rsidRDefault="000B4B76" w:rsidP="000B4B76">
            <w:pPr>
              <w:tabs>
                <w:tab w:val="left" w:pos="709"/>
                <w:tab w:val="right" w:pos="9923"/>
              </w:tabs>
              <w:jc w:val="center"/>
            </w:pPr>
            <w:r>
              <w:t>2.500</w:t>
            </w:r>
          </w:p>
        </w:tc>
        <w:tc>
          <w:tcPr>
            <w:tcW w:w="3323" w:type="dxa"/>
          </w:tcPr>
          <w:p w:rsidR="000B4B76" w:rsidRDefault="000B4B76" w:rsidP="00D42CCB">
            <w:pPr>
              <w:tabs>
                <w:tab w:val="left" w:pos="709"/>
                <w:tab w:val="right" w:pos="9923"/>
              </w:tabs>
              <w:jc w:val="center"/>
            </w:pPr>
            <w:r>
              <w:t>500</w:t>
            </w:r>
          </w:p>
        </w:tc>
      </w:tr>
      <w:tr w:rsidR="000B4B76" w:rsidTr="00D42CCB">
        <w:tc>
          <w:tcPr>
            <w:tcW w:w="3304" w:type="dxa"/>
          </w:tcPr>
          <w:p w:rsidR="000B4B76" w:rsidRPr="007F7CA6" w:rsidRDefault="000B4B76" w:rsidP="00D42CCB">
            <w:pPr>
              <w:tabs>
                <w:tab w:val="left" w:pos="709"/>
                <w:tab w:val="right" w:pos="9923"/>
              </w:tabs>
              <w:jc w:val="both"/>
            </w:pPr>
            <w:r>
              <w:t>Riportabili illimitatamente</w:t>
            </w:r>
          </w:p>
        </w:tc>
        <w:tc>
          <w:tcPr>
            <w:tcW w:w="3335" w:type="dxa"/>
          </w:tcPr>
          <w:p w:rsidR="000B4B76" w:rsidRDefault="000B4B76" w:rsidP="00D42CCB">
            <w:pPr>
              <w:tabs>
                <w:tab w:val="left" w:pos="709"/>
                <w:tab w:val="right" w:pos="9923"/>
              </w:tabs>
              <w:jc w:val="center"/>
            </w:pPr>
            <w:r>
              <w:t>1.000</w:t>
            </w:r>
          </w:p>
        </w:tc>
        <w:tc>
          <w:tcPr>
            <w:tcW w:w="3323" w:type="dxa"/>
          </w:tcPr>
          <w:p w:rsidR="000B4B76" w:rsidRDefault="000B4B76" w:rsidP="00D42CCB">
            <w:pPr>
              <w:tabs>
                <w:tab w:val="left" w:pos="709"/>
                <w:tab w:val="right" w:pos="9923"/>
              </w:tabs>
              <w:jc w:val="center"/>
            </w:pPr>
            <w:r>
              <w:t>1.000</w:t>
            </w:r>
          </w:p>
        </w:tc>
      </w:tr>
      <w:tr w:rsidR="000B4B76" w:rsidRPr="007F7CA6" w:rsidTr="00D42CCB">
        <w:tc>
          <w:tcPr>
            <w:tcW w:w="3304" w:type="dxa"/>
            <w:shd w:val="clear" w:color="auto" w:fill="F2DBDB" w:themeFill="accent2" w:themeFillTint="33"/>
          </w:tcPr>
          <w:p w:rsidR="000B4B76" w:rsidRPr="007F7CA6" w:rsidRDefault="000B4B76" w:rsidP="00D42CCB">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0B4B76" w:rsidRPr="007F7CA6" w:rsidRDefault="000B4B76" w:rsidP="00D42CCB">
            <w:pPr>
              <w:tabs>
                <w:tab w:val="left" w:pos="709"/>
                <w:tab w:val="right" w:pos="9923"/>
              </w:tabs>
              <w:jc w:val="center"/>
              <w:rPr>
                <w:b/>
              </w:rPr>
            </w:pPr>
            <w:r>
              <w:rPr>
                <w:b/>
              </w:rPr>
              <w:t>3.500</w:t>
            </w:r>
          </w:p>
        </w:tc>
        <w:tc>
          <w:tcPr>
            <w:tcW w:w="3323" w:type="dxa"/>
            <w:shd w:val="clear" w:color="auto" w:fill="F2DBDB" w:themeFill="accent2" w:themeFillTint="33"/>
          </w:tcPr>
          <w:p w:rsidR="000B4B76" w:rsidRPr="007F7CA6" w:rsidRDefault="000B4B76" w:rsidP="00D42CCB">
            <w:pPr>
              <w:tabs>
                <w:tab w:val="left" w:pos="709"/>
                <w:tab w:val="right" w:pos="9923"/>
              </w:tabs>
              <w:jc w:val="center"/>
              <w:rPr>
                <w:b/>
              </w:rPr>
            </w:pPr>
            <w:r>
              <w:rPr>
                <w:b/>
              </w:rPr>
              <w:t>1.500</w:t>
            </w:r>
          </w:p>
        </w:tc>
      </w:tr>
    </w:tbl>
    <w:p w:rsidR="000B4B76" w:rsidRPr="005B3302" w:rsidRDefault="000B4B76" w:rsidP="000B4B76">
      <w:pPr>
        <w:pStyle w:val="Paragrafoelenco"/>
        <w:tabs>
          <w:tab w:val="right" w:pos="9923"/>
        </w:tabs>
        <w:spacing w:after="0"/>
        <w:ind w:left="709"/>
        <w:jc w:val="both"/>
      </w:pPr>
    </w:p>
    <w:p w:rsidR="000B4B76" w:rsidRDefault="000B4B76" w:rsidP="000B4B76">
      <w:pPr>
        <w:pStyle w:val="Paragrafoelenco"/>
        <w:numPr>
          <w:ilvl w:val="0"/>
          <w:numId w:val="4"/>
        </w:numPr>
        <w:tabs>
          <w:tab w:val="left" w:pos="709"/>
          <w:tab w:val="right" w:pos="9923"/>
        </w:tabs>
        <w:spacing w:after="0"/>
        <w:jc w:val="both"/>
      </w:pPr>
      <w:r w:rsidRPr="007F7CA6">
        <w:t>Struttura dei patrimoni netti</w:t>
      </w:r>
      <w:r>
        <w:t xml:space="preserve"> ultimo bilancio approvato</w:t>
      </w:r>
      <w:r w:rsidR="007B2C26">
        <w:t xml:space="preserve"> (non è stata predisposta la situazione patrimoniale ex art. 2501 quater, c.c.)</w:t>
      </w:r>
      <w:r>
        <w:t>:</w:t>
      </w:r>
    </w:p>
    <w:tbl>
      <w:tblPr>
        <w:tblStyle w:val="Grigliatabella"/>
        <w:tblW w:w="0" w:type="auto"/>
        <w:tblInd w:w="720" w:type="dxa"/>
        <w:tblLook w:val="04A0"/>
      </w:tblPr>
      <w:tblGrid>
        <w:gridCol w:w="3304"/>
        <w:gridCol w:w="3335"/>
        <w:gridCol w:w="3323"/>
      </w:tblGrid>
      <w:tr w:rsidR="000B4B76" w:rsidRPr="007F7CA6" w:rsidTr="00D42CCB">
        <w:tc>
          <w:tcPr>
            <w:tcW w:w="3304"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Patrimonio netto</w:t>
            </w:r>
          </w:p>
        </w:tc>
        <w:tc>
          <w:tcPr>
            <w:tcW w:w="3335"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0B4B76" w:rsidRPr="007F7CA6" w:rsidRDefault="000B4B7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0B4B76" w:rsidTr="00D42CCB">
        <w:tc>
          <w:tcPr>
            <w:tcW w:w="3304" w:type="dxa"/>
          </w:tcPr>
          <w:p w:rsidR="000B4B76" w:rsidRDefault="000B4B76" w:rsidP="00D42CCB">
            <w:pPr>
              <w:tabs>
                <w:tab w:val="left" w:pos="709"/>
                <w:tab w:val="right" w:pos="9923"/>
              </w:tabs>
              <w:jc w:val="both"/>
            </w:pPr>
            <w:r>
              <w:t>Capitale sociale</w:t>
            </w:r>
          </w:p>
        </w:tc>
        <w:tc>
          <w:tcPr>
            <w:tcW w:w="3335" w:type="dxa"/>
          </w:tcPr>
          <w:p w:rsidR="000B4B76" w:rsidRDefault="000B4B76" w:rsidP="00D42CCB">
            <w:pPr>
              <w:tabs>
                <w:tab w:val="left" w:pos="709"/>
                <w:tab w:val="right" w:pos="9923"/>
              </w:tabs>
              <w:jc w:val="center"/>
            </w:pPr>
            <w:r>
              <w:t>1.000</w:t>
            </w:r>
          </w:p>
        </w:tc>
        <w:tc>
          <w:tcPr>
            <w:tcW w:w="3323" w:type="dxa"/>
          </w:tcPr>
          <w:p w:rsidR="000B4B76" w:rsidRDefault="000B4B76" w:rsidP="00D42CCB">
            <w:pPr>
              <w:tabs>
                <w:tab w:val="left" w:pos="709"/>
                <w:tab w:val="right" w:pos="9923"/>
              </w:tabs>
              <w:jc w:val="center"/>
            </w:pPr>
            <w:r>
              <w:t>600</w:t>
            </w:r>
          </w:p>
        </w:tc>
      </w:tr>
      <w:tr w:rsidR="000B4B76" w:rsidTr="00D42CCB">
        <w:tc>
          <w:tcPr>
            <w:tcW w:w="3304" w:type="dxa"/>
            <w:tcBorders>
              <w:bottom w:val="single" w:sz="4" w:space="0" w:color="auto"/>
            </w:tcBorders>
          </w:tcPr>
          <w:p w:rsidR="000B4B76" w:rsidRPr="007F7CA6" w:rsidRDefault="000B4B76" w:rsidP="00D42CCB">
            <w:pPr>
              <w:tabs>
                <w:tab w:val="left" w:pos="709"/>
                <w:tab w:val="right" w:pos="9923"/>
              </w:tabs>
              <w:jc w:val="both"/>
            </w:pPr>
            <w:r>
              <w:t>Riserva</w:t>
            </w:r>
            <w:r w:rsidRPr="007F7CA6">
              <w:t xml:space="preserve"> </w:t>
            </w:r>
            <w:r>
              <w:t>straordinaria</w:t>
            </w:r>
          </w:p>
        </w:tc>
        <w:tc>
          <w:tcPr>
            <w:tcW w:w="3335" w:type="dxa"/>
            <w:tcBorders>
              <w:bottom w:val="single" w:sz="4" w:space="0" w:color="auto"/>
            </w:tcBorders>
          </w:tcPr>
          <w:p w:rsidR="000B4B76" w:rsidRDefault="000B4B76" w:rsidP="00D42CCB">
            <w:pPr>
              <w:tabs>
                <w:tab w:val="left" w:pos="709"/>
                <w:tab w:val="right" w:pos="9923"/>
              </w:tabs>
              <w:jc w:val="center"/>
            </w:pPr>
            <w:r>
              <w:t>1.400</w:t>
            </w:r>
          </w:p>
        </w:tc>
        <w:tc>
          <w:tcPr>
            <w:tcW w:w="3323" w:type="dxa"/>
            <w:tcBorders>
              <w:bottom w:val="single" w:sz="4" w:space="0" w:color="auto"/>
            </w:tcBorders>
          </w:tcPr>
          <w:p w:rsidR="000B4B76" w:rsidRDefault="000B4B76" w:rsidP="00D42CCB">
            <w:pPr>
              <w:tabs>
                <w:tab w:val="left" w:pos="709"/>
                <w:tab w:val="right" w:pos="9923"/>
              </w:tabs>
              <w:jc w:val="center"/>
            </w:pPr>
            <w:r>
              <w:t>950</w:t>
            </w:r>
          </w:p>
        </w:tc>
      </w:tr>
      <w:tr w:rsidR="000B4B76" w:rsidTr="00D42CCB">
        <w:tc>
          <w:tcPr>
            <w:tcW w:w="3304" w:type="dxa"/>
            <w:shd w:val="clear" w:color="auto" w:fill="FFFF00"/>
          </w:tcPr>
          <w:p w:rsidR="000B4B76" w:rsidRPr="00205B72" w:rsidRDefault="000B4B76" w:rsidP="00D42CCB">
            <w:pPr>
              <w:tabs>
                <w:tab w:val="left" w:pos="709"/>
                <w:tab w:val="right" w:pos="9923"/>
              </w:tabs>
              <w:jc w:val="both"/>
              <w:rPr>
                <w:b/>
              </w:rPr>
            </w:pPr>
            <w:r w:rsidRPr="00205B72">
              <w:rPr>
                <w:b/>
              </w:rPr>
              <w:t>Riserva sopravvenienze attive</w:t>
            </w:r>
          </w:p>
        </w:tc>
        <w:tc>
          <w:tcPr>
            <w:tcW w:w="3335" w:type="dxa"/>
            <w:shd w:val="clear" w:color="auto" w:fill="FFFF00"/>
          </w:tcPr>
          <w:p w:rsidR="000B4B76" w:rsidRPr="00205B72" w:rsidRDefault="000B4B76" w:rsidP="00D42CCB">
            <w:pPr>
              <w:tabs>
                <w:tab w:val="left" w:pos="709"/>
                <w:tab w:val="right" w:pos="9923"/>
              </w:tabs>
              <w:jc w:val="center"/>
              <w:rPr>
                <w:b/>
              </w:rPr>
            </w:pPr>
          </w:p>
        </w:tc>
        <w:tc>
          <w:tcPr>
            <w:tcW w:w="3323" w:type="dxa"/>
            <w:shd w:val="clear" w:color="auto" w:fill="FFFF00"/>
          </w:tcPr>
          <w:p w:rsidR="000B4B76" w:rsidRPr="00205B72" w:rsidRDefault="000B4B76" w:rsidP="00D42CCB">
            <w:pPr>
              <w:tabs>
                <w:tab w:val="left" w:pos="709"/>
                <w:tab w:val="right" w:pos="9923"/>
              </w:tabs>
              <w:jc w:val="center"/>
              <w:rPr>
                <w:b/>
              </w:rPr>
            </w:pPr>
            <w:r>
              <w:rPr>
                <w:b/>
              </w:rPr>
              <w:t>5</w:t>
            </w:r>
            <w:r w:rsidRPr="00205B72">
              <w:rPr>
                <w:b/>
              </w:rPr>
              <w:t>0</w:t>
            </w:r>
          </w:p>
        </w:tc>
      </w:tr>
      <w:tr w:rsidR="000B4B76" w:rsidRPr="00205B72" w:rsidTr="00D42CCB">
        <w:tc>
          <w:tcPr>
            <w:tcW w:w="3304" w:type="dxa"/>
            <w:shd w:val="clear" w:color="auto" w:fill="FFFF00"/>
          </w:tcPr>
          <w:p w:rsidR="000B4B76" w:rsidRPr="00205B72" w:rsidRDefault="000B4B76" w:rsidP="00D42CCB">
            <w:pPr>
              <w:tabs>
                <w:tab w:val="left" w:pos="709"/>
                <w:tab w:val="right" w:pos="9923"/>
              </w:tabs>
              <w:jc w:val="both"/>
              <w:rPr>
                <w:b/>
              </w:rPr>
            </w:pPr>
            <w:r w:rsidRPr="00205B72">
              <w:rPr>
                <w:b/>
              </w:rPr>
              <w:t>Riserva versamenti c/capitale</w:t>
            </w:r>
          </w:p>
        </w:tc>
        <w:tc>
          <w:tcPr>
            <w:tcW w:w="3335" w:type="dxa"/>
            <w:shd w:val="clear" w:color="auto" w:fill="FFFF00"/>
          </w:tcPr>
          <w:p w:rsidR="000B4B76" w:rsidRPr="00205B72" w:rsidRDefault="000B4B76" w:rsidP="00D42CCB">
            <w:pPr>
              <w:tabs>
                <w:tab w:val="left" w:pos="709"/>
                <w:tab w:val="right" w:pos="9923"/>
              </w:tabs>
              <w:jc w:val="center"/>
              <w:rPr>
                <w:b/>
              </w:rPr>
            </w:pPr>
          </w:p>
        </w:tc>
        <w:tc>
          <w:tcPr>
            <w:tcW w:w="3323" w:type="dxa"/>
            <w:shd w:val="clear" w:color="auto" w:fill="FFFF00"/>
          </w:tcPr>
          <w:p w:rsidR="000B4B76" w:rsidRPr="00205B72" w:rsidRDefault="000B4B76" w:rsidP="00D42CCB">
            <w:pPr>
              <w:tabs>
                <w:tab w:val="left" w:pos="709"/>
                <w:tab w:val="right" w:pos="9923"/>
              </w:tabs>
              <w:jc w:val="center"/>
              <w:rPr>
                <w:b/>
              </w:rPr>
            </w:pPr>
            <w:r>
              <w:rPr>
                <w:b/>
              </w:rPr>
              <w:t>400</w:t>
            </w:r>
          </w:p>
        </w:tc>
      </w:tr>
      <w:tr w:rsidR="000B4B76" w:rsidRPr="007F7CA6" w:rsidTr="00D42CCB">
        <w:tc>
          <w:tcPr>
            <w:tcW w:w="3304" w:type="dxa"/>
            <w:shd w:val="clear" w:color="auto" w:fill="F2DBDB" w:themeFill="accent2" w:themeFillTint="33"/>
          </w:tcPr>
          <w:p w:rsidR="000B4B76" w:rsidRPr="007F7CA6" w:rsidRDefault="000B4B76" w:rsidP="00D42CCB">
            <w:pPr>
              <w:tabs>
                <w:tab w:val="left" w:pos="709"/>
                <w:tab w:val="right" w:pos="9923"/>
              </w:tabs>
              <w:jc w:val="both"/>
              <w:rPr>
                <w:b/>
              </w:rPr>
            </w:pPr>
            <w:r w:rsidRPr="007F7CA6">
              <w:rPr>
                <w:b/>
              </w:rPr>
              <w:t>TOTALE</w:t>
            </w:r>
          </w:p>
        </w:tc>
        <w:tc>
          <w:tcPr>
            <w:tcW w:w="3335" w:type="dxa"/>
            <w:shd w:val="clear" w:color="auto" w:fill="F2DBDB" w:themeFill="accent2" w:themeFillTint="33"/>
          </w:tcPr>
          <w:p w:rsidR="000B4B76" w:rsidRPr="007F7CA6" w:rsidRDefault="000B4B76" w:rsidP="000B4B76">
            <w:pPr>
              <w:tabs>
                <w:tab w:val="left" w:pos="709"/>
                <w:tab w:val="right" w:pos="9923"/>
              </w:tabs>
              <w:jc w:val="center"/>
              <w:rPr>
                <w:b/>
              </w:rPr>
            </w:pPr>
            <w:r>
              <w:rPr>
                <w:b/>
              </w:rPr>
              <w:t>2.400</w:t>
            </w:r>
          </w:p>
        </w:tc>
        <w:tc>
          <w:tcPr>
            <w:tcW w:w="3323" w:type="dxa"/>
            <w:shd w:val="clear" w:color="auto" w:fill="F2DBDB" w:themeFill="accent2" w:themeFillTint="33"/>
          </w:tcPr>
          <w:p w:rsidR="000B4B76" w:rsidRPr="007F7CA6" w:rsidRDefault="000B4B76" w:rsidP="00D42CCB">
            <w:pPr>
              <w:tabs>
                <w:tab w:val="left" w:pos="709"/>
                <w:tab w:val="right" w:pos="9923"/>
              </w:tabs>
              <w:jc w:val="center"/>
              <w:rPr>
                <w:b/>
              </w:rPr>
            </w:pPr>
            <w:r>
              <w:rPr>
                <w:b/>
              </w:rPr>
              <w:t>2.</w:t>
            </w:r>
            <w:r w:rsidRPr="007F7CA6">
              <w:rPr>
                <w:b/>
              </w:rPr>
              <w:t>0</w:t>
            </w:r>
            <w:r>
              <w:rPr>
                <w:b/>
              </w:rPr>
              <w:t>00</w:t>
            </w:r>
          </w:p>
        </w:tc>
      </w:tr>
    </w:tbl>
    <w:p w:rsidR="000B4B76" w:rsidRDefault="000B4B76" w:rsidP="005C25AA">
      <w:pPr>
        <w:spacing w:after="0"/>
      </w:pPr>
    </w:p>
    <w:p w:rsidR="004E44F8" w:rsidRDefault="007B2C26" w:rsidP="005C25AA">
      <w:pPr>
        <w:spacing w:after="0"/>
      </w:pPr>
      <w:r>
        <w:t>Definizione perdite che si andranno a riportare:</w:t>
      </w:r>
    </w:p>
    <w:tbl>
      <w:tblPr>
        <w:tblStyle w:val="Grigliatabella"/>
        <w:tblW w:w="0" w:type="auto"/>
        <w:tblInd w:w="720" w:type="dxa"/>
        <w:tblLook w:val="04A0"/>
      </w:tblPr>
      <w:tblGrid>
        <w:gridCol w:w="3304"/>
        <w:gridCol w:w="3335"/>
        <w:gridCol w:w="3323"/>
      </w:tblGrid>
      <w:tr w:rsidR="007B2C26" w:rsidRPr="007F7CA6" w:rsidTr="00D42CCB">
        <w:tc>
          <w:tcPr>
            <w:tcW w:w="3304" w:type="dxa"/>
            <w:shd w:val="clear" w:color="auto" w:fill="E5B8B7" w:themeFill="accent2" w:themeFillTint="66"/>
          </w:tcPr>
          <w:p w:rsidR="007B2C26" w:rsidRPr="007F7CA6" w:rsidRDefault="007B2C26" w:rsidP="00D42CCB">
            <w:pPr>
              <w:tabs>
                <w:tab w:val="left" w:pos="709"/>
                <w:tab w:val="right" w:pos="9923"/>
              </w:tabs>
              <w:jc w:val="center"/>
              <w:rPr>
                <w:b/>
              </w:rPr>
            </w:pPr>
            <w:r>
              <w:rPr>
                <w:b/>
              </w:rPr>
              <w:t>Perdite fiscali</w:t>
            </w:r>
          </w:p>
        </w:tc>
        <w:tc>
          <w:tcPr>
            <w:tcW w:w="3335" w:type="dxa"/>
            <w:shd w:val="clear" w:color="auto" w:fill="E5B8B7" w:themeFill="accent2" w:themeFillTint="66"/>
          </w:tcPr>
          <w:p w:rsidR="007B2C26" w:rsidRPr="007F7CA6" w:rsidRDefault="007B2C26" w:rsidP="00D42CCB">
            <w:pPr>
              <w:tabs>
                <w:tab w:val="left" w:pos="709"/>
                <w:tab w:val="right" w:pos="9923"/>
              </w:tabs>
              <w:jc w:val="center"/>
              <w:rPr>
                <w:b/>
              </w:rPr>
            </w:pPr>
            <w:r w:rsidRPr="007F7CA6">
              <w:rPr>
                <w:b/>
              </w:rPr>
              <w:t xml:space="preserve">Soc. </w:t>
            </w:r>
            <w:r>
              <w:rPr>
                <w:b/>
              </w:rPr>
              <w:t>A</w:t>
            </w:r>
            <w:r w:rsidRPr="007F7CA6">
              <w:rPr>
                <w:b/>
              </w:rPr>
              <w:t xml:space="preserve"> (incorporante)</w:t>
            </w:r>
          </w:p>
        </w:tc>
        <w:tc>
          <w:tcPr>
            <w:tcW w:w="3323" w:type="dxa"/>
            <w:shd w:val="clear" w:color="auto" w:fill="E5B8B7" w:themeFill="accent2" w:themeFillTint="66"/>
          </w:tcPr>
          <w:p w:rsidR="007B2C26" w:rsidRPr="007F7CA6" w:rsidRDefault="007B2C26" w:rsidP="00D42CCB">
            <w:pPr>
              <w:tabs>
                <w:tab w:val="left" w:pos="709"/>
                <w:tab w:val="right" w:pos="9923"/>
              </w:tabs>
              <w:jc w:val="center"/>
              <w:rPr>
                <w:b/>
              </w:rPr>
            </w:pPr>
            <w:r w:rsidRPr="007F7CA6">
              <w:rPr>
                <w:b/>
              </w:rPr>
              <w:t xml:space="preserve">Soc. </w:t>
            </w:r>
            <w:r>
              <w:rPr>
                <w:b/>
              </w:rPr>
              <w:t>B</w:t>
            </w:r>
            <w:r w:rsidRPr="007F7CA6">
              <w:rPr>
                <w:b/>
              </w:rPr>
              <w:t xml:space="preserve"> (incorporata)</w:t>
            </w:r>
          </w:p>
        </w:tc>
      </w:tr>
      <w:tr w:rsidR="007B2C26" w:rsidTr="00D42CCB">
        <w:tc>
          <w:tcPr>
            <w:tcW w:w="3304" w:type="dxa"/>
          </w:tcPr>
          <w:p w:rsidR="007B2C26" w:rsidRDefault="007B2C26" w:rsidP="00D42CCB">
            <w:pPr>
              <w:tabs>
                <w:tab w:val="left" w:pos="709"/>
                <w:tab w:val="right" w:pos="9923"/>
              </w:tabs>
              <w:jc w:val="both"/>
            </w:pPr>
            <w:r>
              <w:t>Riportabili limitatamente</w:t>
            </w:r>
          </w:p>
        </w:tc>
        <w:tc>
          <w:tcPr>
            <w:tcW w:w="3335" w:type="dxa"/>
          </w:tcPr>
          <w:p w:rsidR="007B2C26" w:rsidRPr="007B2C26" w:rsidRDefault="007B2C26" w:rsidP="007B2C26">
            <w:pPr>
              <w:tabs>
                <w:tab w:val="left" w:pos="709"/>
                <w:tab w:val="right" w:pos="9923"/>
              </w:tabs>
              <w:jc w:val="center"/>
              <w:rPr>
                <w:b/>
                <w:color w:val="C00000"/>
              </w:rPr>
            </w:pPr>
            <w:r w:rsidRPr="007B2C26">
              <w:rPr>
                <w:b/>
                <w:color w:val="C00000"/>
              </w:rPr>
              <w:t>1.900</w:t>
            </w:r>
          </w:p>
        </w:tc>
        <w:tc>
          <w:tcPr>
            <w:tcW w:w="3323" w:type="dxa"/>
          </w:tcPr>
          <w:p w:rsidR="007B2C26" w:rsidRDefault="007B2C26" w:rsidP="00D42CCB">
            <w:pPr>
              <w:tabs>
                <w:tab w:val="left" w:pos="709"/>
                <w:tab w:val="right" w:pos="9923"/>
              </w:tabs>
              <w:jc w:val="center"/>
            </w:pPr>
            <w:r>
              <w:t>500</w:t>
            </w:r>
          </w:p>
        </w:tc>
      </w:tr>
      <w:tr w:rsidR="007B2C26" w:rsidTr="00D42CCB">
        <w:tc>
          <w:tcPr>
            <w:tcW w:w="3304" w:type="dxa"/>
          </w:tcPr>
          <w:p w:rsidR="007B2C26" w:rsidRPr="007F7CA6" w:rsidRDefault="007B2C26" w:rsidP="00D42CCB">
            <w:pPr>
              <w:tabs>
                <w:tab w:val="left" w:pos="709"/>
                <w:tab w:val="right" w:pos="9923"/>
              </w:tabs>
              <w:jc w:val="both"/>
            </w:pPr>
            <w:r>
              <w:t>Riportabili illimitatamente</w:t>
            </w:r>
          </w:p>
        </w:tc>
        <w:tc>
          <w:tcPr>
            <w:tcW w:w="3335" w:type="dxa"/>
          </w:tcPr>
          <w:p w:rsidR="007B2C26" w:rsidRDefault="007B2C26" w:rsidP="00D42CCB">
            <w:pPr>
              <w:tabs>
                <w:tab w:val="left" w:pos="709"/>
                <w:tab w:val="right" w:pos="9923"/>
              </w:tabs>
              <w:jc w:val="center"/>
            </w:pPr>
            <w:r>
              <w:t>1.000</w:t>
            </w:r>
          </w:p>
        </w:tc>
        <w:tc>
          <w:tcPr>
            <w:tcW w:w="3323" w:type="dxa"/>
          </w:tcPr>
          <w:p w:rsidR="007B2C26" w:rsidRDefault="007B2C26" w:rsidP="00D42CCB">
            <w:pPr>
              <w:tabs>
                <w:tab w:val="left" w:pos="709"/>
                <w:tab w:val="right" w:pos="9923"/>
              </w:tabs>
              <w:jc w:val="center"/>
            </w:pPr>
            <w:r>
              <w:t>1.000</w:t>
            </w:r>
          </w:p>
        </w:tc>
      </w:tr>
      <w:tr w:rsidR="007B2C26" w:rsidRPr="007F7CA6" w:rsidTr="00D42CCB">
        <w:tc>
          <w:tcPr>
            <w:tcW w:w="3304" w:type="dxa"/>
            <w:shd w:val="clear" w:color="auto" w:fill="F2DBDB" w:themeFill="accent2" w:themeFillTint="33"/>
          </w:tcPr>
          <w:p w:rsidR="007B2C26" w:rsidRPr="007F7CA6" w:rsidRDefault="007B2C26" w:rsidP="00D42CCB">
            <w:pPr>
              <w:tabs>
                <w:tab w:val="left" w:pos="709"/>
                <w:tab w:val="right" w:pos="9923"/>
              </w:tabs>
              <w:jc w:val="both"/>
              <w:rPr>
                <w:b/>
              </w:rPr>
            </w:pPr>
            <w:r>
              <w:rPr>
                <w:b/>
              </w:rPr>
              <w:t xml:space="preserve">Sub </w:t>
            </w:r>
            <w:r w:rsidRPr="007F7CA6">
              <w:rPr>
                <w:b/>
              </w:rPr>
              <w:t>TOTALE</w:t>
            </w:r>
          </w:p>
        </w:tc>
        <w:tc>
          <w:tcPr>
            <w:tcW w:w="3335" w:type="dxa"/>
            <w:shd w:val="clear" w:color="auto" w:fill="F2DBDB" w:themeFill="accent2" w:themeFillTint="33"/>
          </w:tcPr>
          <w:p w:rsidR="007B2C26" w:rsidRPr="007F7CA6" w:rsidRDefault="007B2C26" w:rsidP="007B2C26">
            <w:pPr>
              <w:tabs>
                <w:tab w:val="left" w:pos="709"/>
                <w:tab w:val="right" w:pos="9923"/>
              </w:tabs>
              <w:jc w:val="center"/>
              <w:rPr>
                <w:b/>
              </w:rPr>
            </w:pPr>
            <w:r>
              <w:rPr>
                <w:b/>
              </w:rPr>
              <w:t>2.900</w:t>
            </w:r>
          </w:p>
        </w:tc>
        <w:tc>
          <w:tcPr>
            <w:tcW w:w="3323" w:type="dxa"/>
            <w:shd w:val="clear" w:color="auto" w:fill="F2DBDB" w:themeFill="accent2" w:themeFillTint="33"/>
          </w:tcPr>
          <w:p w:rsidR="007B2C26" w:rsidRPr="007F7CA6" w:rsidRDefault="007B2C26" w:rsidP="00D42CCB">
            <w:pPr>
              <w:tabs>
                <w:tab w:val="left" w:pos="709"/>
                <w:tab w:val="right" w:pos="9923"/>
              </w:tabs>
              <w:jc w:val="center"/>
              <w:rPr>
                <w:b/>
              </w:rPr>
            </w:pPr>
            <w:r>
              <w:rPr>
                <w:b/>
              </w:rPr>
              <w:t>1.500</w:t>
            </w:r>
          </w:p>
        </w:tc>
      </w:tr>
    </w:tbl>
    <w:p w:rsidR="001703B5" w:rsidRDefault="001703B5" w:rsidP="005C25AA">
      <w:pPr>
        <w:spacing w:after="0"/>
      </w:pPr>
    </w:p>
    <w:p w:rsidR="001703B5" w:rsidRDefault="001703B5" w:rsidP="005C25AA">
      <w:pPr>
        <w:spacing w:after="0"/>
      </w:pPr>
    </w:p>
    <w:p w:rsidR="001703B5" w:rsidRDefault="001703B5" w:rsidP="005C25AA">
      <w:pPr>
        <w:spacing w:after="0"/>
      </w:pPr>
    </w:p>
    <w:p w:rsidR="007A3400" w:rsidRPr="00CE01CC" w:rsidRDefault="007A3400" w:rsidP="007A3400">
      <w:pPr>
        <w:jc w:val="right"/>
      </w:pPr>
      <w:r w:rsidRPr="00CE01CC">
        <w:t>segue rappresentazione in UNICO</w:t>
      </w:r>
    </w:p>
    <w:p w:rsidR="001703B5" w:rsidRDefault="001703B5" w:rsidP="005C25AA">
      <w:pPr>
        <w:spacing w:after="0"/>
      </w:pPr>
    </w:p>
    <w:p w:rsidR="001703B5" w:rsidRDefault="001703B5" w:rsidP="005C25AA">
      <w:pPr>
        <w:spacing w:after="0"/>
      </w:pPr>
    </w:p>
    <w:p w:rsidR="001703B5" w:rsidRDefault="001703B5" w:rsidP="005C25AA">
      <w:pPr>
        <w:spacing w:after="0"/>
      </w:pPr>
    </w:p>
    <w:p w:rsidR="007A3400" w:rsidRDefault="007A3400" w:rsidP="005C25AA">
      <w:pPr>
        <w:spacing w:after="0"/>
      </w:pPr>
      <w:r>
        <w:rPr>
          <w:noProof/>
          <w:lang w:eastAsia="it-IT"/>
        </w:rPr>
        <w:drawing>
          <wp:inline distT="0" distB="0" distL="0" distR="0">
            <wp:extent cx="5743575" cy="19526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4211" t="22460" r="5101" b="22727"/>
                    <a:stretch/>
                  </pic:blipFill>
                  <pic:spPr bwMode="auto">
                    <a:xfrm>
                      <a:off x="0" y="0"/>
                      <a:ext cx="5742551" cy="19522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r>
        <w:rPr>
          <w:noProof/>
          <w:lang w:eastAsia="it-IT"/>
        </w:rPr>
        <w:drawing>
          <wp:inline distT="0" distB="0" distL="0" distR="0">
            <wp:extent cx="5743575" cy="27051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4361" t="18181" r="4951" b="5883"/>
                    <a:stretch/>
                  </pic:blipFill>
                  <pic:spPr bwMode="auto">
                    <a:xfrm>
                      <a:off x="0" y="0"/>
                      <a:ext cx="5742549" cy="27046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r>
        <w:rPr>
          <w:noProof/>
          <w:lang w:eastAsia="it-IT"/>
        </w:rPr>
        <w:drawing>
          <wp:inline distT="0" distB="0" distL="0" distR="0">
            <wp:extent cx="5743575" cy="265747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4061" t="21123" r="5253" b="4279"/>
                    <a:stretch/>
                  </pic:blipFill>
                  <pic:spPr bwMode="auto">
                    <a:xfrm>
                      <a:off x="0" y="0"/>
                      <a:ext cx="5743575" cy="2657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p>
    <w:p w:rsidR="007A3400" w:rsidRDefault="007A3400" w:rsidP="005C25AA">
      <w:pPr>
        <w:spacing w:after="0"/>
      </w:pPr>
    </w:p>
    <w:p w:rsidR="007A3400" w:rsidRDefault="007A3400" w:rsidP="005C25AA">
      <w:pPr>
        <w:spacing w:after="0"/>
      </w:pPr>
      <w:r>
        <w:rPr>
          <w:noProof/>
          <w:lang w:eastAsia="it-IT"/>
        </w:rPr>
        <w:lastRenderedPageBreak/>
        <w:drawing>
          <wp:inline distT="0" distB="0" distL="0" distR="0">
            <wp:extent cx="5753100" cy="229552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4060" t="12299" r="5101" b="23262"/>
                    <a:stretch/>
                  </pic:blipFill>
                  <pic:spPr bwMode="auto">
                    <a:xfrm>
                      <a:off x="0" y="0"/>
                      <a:ext cx="5752075" cy="22951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5C25AA">
      <w:pPr>
        <w:spacing w:after="0"/>
      </w:pP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Nella tabella seguente sono riportati in sintesi i principali adempimenti fiscali </w:t>
      </w:r>
      <w:r>
        <w:rPr>
          <w:rFonts w:ascii="Calibri-Italic" w:hAnsi="Calibri-Italic" w:cs="Calibri-Italic"/>
          <w:i/>
          <w:iCs/>
          <w:color w:val="000000"/>
          <w:sz w:val="20"/>
          <w:szCs w:val="20"/>
        </w:rPr>
        <w:t xml:space="preserve">post </w:t>
      </w:r>
      <w:r>
        <w:rPr>
          <w:rFonts w:ascii="Calibri" w:hAnsi="Calibri" w:cs="Calibri"/>
          <w:color w:val="000000"/>
          <w:sz w:val="20"/>
          <w:szCs w:val="20"/>
        </w:rPr>
        <w:t>fusione, in genere a carico</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della società incorporante (o risultante dalla fusione).</w:t>
      </w:r>
    </w:p>
    <w:p w:rsidR="008C78B3" w:rsidRDefault="008C78B3" w:rsidP="008C78B3">
      <w:pPr>
        <w:autoSpaceDE w:val="0"/>
        <w:autoSpaceDN w:val="0"/>
        <w:adjustRightInd w:val="0"/>
        <w:spacing w:after="0" w:line="240" w:lineRule="auto"/>
        <w:rPr>
          <w:rFonts w:ascii="Calibri-Bold" w:hAnsi="Calibri-Bold" w:cs="Calibri-Bold"/>
          <w:b/>
          <w:bCs/>
          <w:color w:val="B10D26"/>
          <w:sz w:val="16"/>
          <w:szCs w:val="16"/>
        </w:rPr>
      </w:pPr>
      <w:r>
        <w:rPr>
          <w:rFonts w:ascii="Calibri-Bold" w:hAnsi="Calibri-Bold" w:cs="Calibri-Bold"/>
          <w:b/>
          <w:bCs/>
          <w:color w:val="FFFFFF"/>
          <w:sz w:val="20"/>
          <w:szCs w:val="20"/>
        </w:rPr>
        <w:t xml:space="preserve">Tabella 4 </w:t>
      </w:r>
      <w:r>
        <w:rPr>
          <w:rFonts w:ascii="Calibri-Bold" w:hAnsi="Calibri-Bold" w:cs="Calibri-Bold"/>
          <w:b/>
          <w:bCs/>
          <w:color w:val="B10D26"/>
          <w:sz w:val="20"/>
          <w:szCs w:val="20"/>
        </w:rPr>
        <w:t>A</w:t>
      </w:r>
      <w:r>
        <w:rPr>
          <w:rFonts w:ascii="Calibri-Bold" w:hAnsi="Calibri-Bold" w:cs="Calibri-Bold"/>
          <w:b/>
          <w:bCs/>
          <w:color w:val="B10D26"/>
          <w:sz w:val="16"/>
          <w:szCs w:val="16"/>
        </w:rPr>
        <w:t>DEMPIMENTI FISCALI POST FUSIONE</w:t>
      </w:r>
    </w:p>
    <w:p w:rsidR="007A3400" w:rsidRDefault="008C78B3" w:rsidP="008C78B3">
      <w:pPr>
        <w:autoSpaceDE w:val="0"/>
        <w:autoSpaceDN w:val="0"/>
        <w:adjustRightInd w:val="0"/>
        <w:spacing w:after="0" w:line="240" w:lineRule="auto"/>
        <w:rPr>
          <w:rFonts w:ascii="Calibri" w:hAnsi="Calibri" w:cs="Calibri"/>
          <w:color w:val="000000"/>
          <w:sz w:val="20"/>
          <w:szCs w:val="20"/>
        </w:rPr>
      </w:pPr>
      <w:r>
        <w:rPr>
          <w:noProof/>
          <w:lang w:eastAsia="it-IT"/>
        </w:rPr>
        <w:drawing>
          <wp:inline distT="0" distB="0" distL="0" distR="0">
            <wp:extent cx="4133850" cy="14160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6760" t="23675" r="7914" b="36541"/>
                    <a:stretch/>
                  </pic:blipFill>
                  <pic:spPr bwMode="auto">
                    <a:xfrm>
                      <a:off x="0" y="0"/>
                      <a:ext cx="4136627" cy="14170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400" w:rsidRDefault="007A3400" w:rsidP="008C78B3">
      <w:pPr>
        <w:autoSpaceDE w:val="0"/>
        <w:autoSpaceDN w:val="0"/>
        <w:adjustRightInd w:val="0"/>
        <w:spacing w:after="0" w:line="240" w:lineRule="auto"/>
        <w:rPr>
          <w:rFonts w:ascii="Calibri" w:hAnsi="Calibri" w:cs="Calibri"/>
          <w:color w:val="000000"/>
          <w:sz w:val="20"/>
          <w:szCs w:val="20"/>
        </w:rPr>
      </w:pP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Le disposizioni sopra richiamate in materia di imposte dirette valgono anche ai fini Irap.</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Con riferimento alla prima dichiarazione dei redditi </w:t>
      </w:r>
      <w:r>
        <w:rPr>
          <w:rFonts w:ascii="Calibri-Italic" w:hAnsi="Calibri-Italic" w:cs="Calibri-Italic"/>
          <w:i/>
          <w:iCs/>
          <w:color w:val="000000"/>
          <w:sz w:val="20"/>
          <w:szCs w:val="20"/>
        </w:rPr>
        <w:t xml:space="preserve">post </w:t>
      </w:r>
      <w:r>
        <w:rPr>
          <w:rFonts w:ascii="Calibri" w:hAnsi="Calibri" w:cs="Calibri"/>
          <w:color w:val="000000"/>
          <w:sz w:val="20"/>
          <w:szCs w:val="20"/>
        </w:rPr>
        <w:t>fusione, la società risultante dalla fusione, o</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incorporante, dovrà compilare il quadro RR in relazione a ciascuna operazione di fusione intervenuta nel</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corso del periodo d'imposta, oltre al quadro RV in presenza di fusioni con differenti valori civilistici e fiscali.</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Per quanto concerne gli obblighi ai fini Iva che si trasferiscono in capo alla società incorporante (o risultante</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dalla fusione), come la presentazione della comunicazione annuale dati Iva, della dichiarazione Iva, il</w:t>
      </w:r>
    </w:p>
    <w:p w:rsidR="008C78B3" w:rsidRDefault="008C78B3" w:rsidP="008C78B3">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versamento dell’acconto Iva, le liquidazioni periodiche (…), essi dipendono dalla data di efficacia della fusione.</w:t>
      </w:r>
    </w:p>
    <w:p w:rsidR="007A3400" w:rsidRDefault="007A3400" w:rsidP="008C78B3">
      <w:pPr>
        <w:autoSpaceDE w:val="0"/>
        <w:autoSpaceDN w:val="0"/>
        <w:adjustRightInd w:val="0"/>
        <w:spacing w:after="0" w:line="240" w:lineRule="auto"/>
        <w:rPr>
          <w:rFonts w:ascii="Calibri" w:hAnsi="Calibri" w:cs="Calibri"/>
          <w:color w:val="000000"/>
          <w:sz w:val="20"/>
          <w:szCs w:val="20"/>
        </w:rPr>
      </w:pPr>
    </w:p>
    <w:p w:rsidR="007A3400" w:rsidRDefault="007A3400" w:rsidP="007A3400">
      <w:pPr>
        <w:autoSpaceDE w:val="0"/>
        <w:autoSpaceDN w:val="0"/>
        <w:adjustRightInd w:val="0"/>
        <w:spacing w:after="0" w:line="240" w:lineRule="auto"/>
        <w:rPr>
          <w:rFonts w:ascii="Calibri-Bold" w:hAnsi="Calibri-Bold" w:cs="Calibri-Bold"/>
          <w:b/>
          <w:bCs/>
          <w:color w:val="B10D26"/>
          <w:sz w:val="16"/>
          <w:szCs w:val="16"/>
        </w:rPr>
      </w:pPr>
      <w:r>
        <w:rPr>
          <w:rFonts w:ascii="Calibri-Bold" w:hAnsi="Calibri-Bold" w:cs="Calibri-Bold"/>
          <w:b/>
          <w:bCs/>
          <w:color w:val="FFFFFF"/>
          <w:sz w:val="20"/>
          <w:szCs w:val="20"/>
        </w:rPr>
        <w:t xml:space="preserve">Tabella 4 </w:t>
      </w:r>
      <w:r>
        <w:rPr>
          <w:rFonts w:ascii="Calibri-Bold" w:hAnsi="Calibri-Bold" w:cs="Calibri-Bold"/>
          <w:b/>
          <w:bCs/>
          <w:color w:val="B10D26"/>
          <w:sz w:val="20"/>
          <w:szCs w:val="20"/>
        </w:rPr>
        <w:t>A</w:t>
      </w:r>
      <w:r>
        <w:rPr>
          <w:rFonts w:ascii="Calibri-Bold" w:hAnsi="Calibri-Bold" w:cs="Calibri-Bold"/>
          <w:b/>
          <w:bCs/>
          <w:color w:val="B10D26"/>
          <w:sz w:val="16"/>
          <w:szCs w:val="16"/>
        </w:rPr>
        <w:t>DEMPIMENTI FISCALI POST SCISSIONE</w:t>
      </w:r>
    </w:p>
    <w:p w:rsidR="008C78B3" w:rsidRDefault="008C78B3" w:rsidP="008C78B3">
      <w:pPr>
        <w:spacing w:after="0"/>
      </w:pPr>
      <w:r>
        <w:rPr>
          <w:noProof/>
          <w:lang w:eastAsia="it-IT"/>
        </w:rPr>
        <w:drawing>
          <wp:inline distT="0" distB="0" distL="0" distR="0">
            <wp:extent cx="4191000" cy="21050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5868" t="12834" r="7959" b="28075"/>
                    <a:stretch/>
                  </pic:blipFill>
                  <pic:spPr bwMode="auto">
                    <a:xfrm>
                      <a:off x="0" y="0"/>
                      <a:ext cx="4190252" cy="21046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Nel caso di scissione totale con estinzione della società scissa, si verifica la chiusura anticipata dell’esercizio</w:t>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in corso, con il conseguente obbligo di procedere ad una rilevazione straordinaria del reddito maturato fra</w:t>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l’inizio dell’esercizio e la data di effetto della scissione; occorrerà pertanto procedere alla redazione di un</w:t>
      </w:r>
    </w:p>
    <w:p w:rsidR="008C78B3" w:rsidRDefault="008C78B3" w:rsidP="008C78B3">
      <w:pPr>
        <w:autoSpaceDE w:val="0"/>
        <w:autoSpaceDN w:val="0"/>
        <w:adjustRightInd w:val="0"/>
        <w:spacing w:after="0" w:line="240" w:lineRule="auto"/>
        <w:rPr>
          <w:rFonts w:ascii="Calibri" w:hAnsi="Calibri" w:cs="Calibri"/>
          <w:sz w:val="20"/>
          <w:szCs w:val="20"/>
        </w:rPr>
      </w:pPr>
      <w:r>
        <w:rPr>
          <w:rFonts w:ascii="Calibri" w:hAnsi="Calibri" w:cs="Calibri"/>
          <w:sz w:val="20"/>
          <w:szCs w:val="20"/>
        </w:rPr>
        <w:t>apposito Conto economico della frazione di esercizio trascorsa.</w:t>
      </w:r>
    </w:p>
    <w:sectPr w:rsidR="008C78B3" w:rsidSect="00F413BE">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56C" w:rsidRDefault="0089456C" w:rsidP="000E290B">
      <w:pPr>
        <w:spacing w:after="0" w:line="240" w:lineRule="auto"/>
      </w:pPr>
      <w:r>
        <w:separator/>
      </w:r>
    </w:p>
  </w:endnote>
  <w:endnote w:type="continuationSeparator" w:id="0">
    <w:p w:rsidR="0089456C" w:rsidRDefault="0089456C" w:rsidP="000E29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580265"/>
      <w:docPartObj>
        <w:docPartGallery w:val="Page Numbers (Bottom of Page)"/>
        <w:docPartUnique/>
      </w:docPartObj>
    </w:sdtPr>
    <w:sdtContent>
      <w:p w:rsidR="00D42CCB" w:rsidRDefault="009C0DCB">
        <w:pPr>
          <w:pStyle w:val="Pidipagina"/>
          <w:jc w:val="right"/>
        </w:pPr>
        <w:r>
          <w:fldChar w:fldCharType="begin"/>
        </w:r>
        <w:r w:rsidR="00D42CCB">
          <w:instrText>PAGE   \* MERGEFORMAT</w:instrText>
        </w:r>
        <w:r>
          <w:fldChar w:fldCharType="separate"/>
        </w:r>
        <w:r w:rsidR="00034954">
          <w:rPr>
            <w:noProof/>
          </w:rPr>
          <w:t>1</w:t>
        </w:r>
        <w:r>
          <w:fldChar w:fldCharType="end"/>
        </w:r>
      </w:p>
    </w:sdtContent>
  </w:sdt>
  <w:p w:rsidR="00D42CCB" w:rsidRDefault="00D42CC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56C" w:rsidRDefault="0089456C" w:rsidP="000E290B">
      <w:pPr>
        <w:spacing w:after="0" w:line="240" w:lineRule="auto"/>
      </w:pPr>
      <w:r>
        <w:separator/>
      </w:r>
    </w:p>
  </w:footnote>
  <w:footnote w:type="continuationSeparator" w:id="0">
    <w:p w:rsidR="0089456C" w:rsidRDefault="0089456C" w:rsidP="000E29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39"/>
      <w:gridCol w:w="992"/>
    </w:tblGrid>
    <w:tr w:rsidR="00D42CCB" w:rsidRPr="00F413BE" w:rsidTr="00F413BE">
      <w:trPr>
        <w:trHeight w:val="646"/>
      </w:trPr>
      <w:tc>
        <w:tcPr>
          <w:tcW w:w="9039" w:type="dxa"/>
        </w:tcPr>
        <w:p w:rsidR="00D42CCB" w:rsidRPr="00F413BE" w:rsidRDefault="00D42CCB" w:rsidP="00F413BE">
          <w:pPr>
            <w:pStyle w:val="Intestazione"/>
            <w:tabs>
              <w:tab w:val="clear" w:pos="9638"/>
            </w:tabs>
            <w:rPr>
              <w:color w:val="365F91" w:themeColor="accent1" w:themeShade="BF"/>
              <w:sz w:val="28"/>
              <w:szCs w:val="28"/>
            </w:rPr>
          </w:pPr>
          <w:r w:rsidRPr="00F413BE">
            <w:rPr>
              <w:color w:val="365F91" w:themeColor="accent1" w:themeShade="BF"/>
              <w:sz w:val="28"/>
              <w:szCs w:val="28"/>
            </w:rPr>
            <w:t xml:space="preserve">Luca Vannucci </w:t>
          </w:r>
          <w:r w:rsidRPr="00F413BE">
            <w:rPr>
              <w:color w:val="365F91" w:themeColor="accent1" w:themeShade="BF"/>
              <w:sz w:val="18"/>
              <w:szCs w:val="18"/>
            </w:rPr>
            <w:t>per</w:t>
          </w:r>
          <w:r w:rsidRPr="00F413BE">
            <w:rPr>
              <w:color w:val="365F91" w:themeColor="accent1" w:themeShade="BF"/>
              <w:sz w:val="28"/>
              <w:szCs w:val="28"/>
            </w:rPr>
            <w:t xml:space="preserve"> </w:t>
          </w:r>
        </w:p>
        <w:p w:rsidR="00D42CCB" w:rsidRPr="00F413BE" w:rsidRDefault="00D42CCB">
          <w:pPr>
            <w:pStyle w:val="Intestazione"/>
            <w:rPr>
              <w:b/>
              <w:color w:val="365F91" w:themeColor="accent1" w:themeShade="BF"/>
              <w:sz w:val="28"/>
              <w:szCs w:val="28"/>
            </w:rPr>
          </w:pPr>
          <w:r w:rsidRPr="00F413BE">
            <w:rPr>
              <w:b/>
              <w:color w:val="365F91" w:themeColor="accent1" w:themeShade="BF"/>
              <w:sz w:val="28"/>
              <w:szCs w:val="28"/>
            </w:rPr>
            <w:t>Scuola di formazione alla professione di dottore commercialista 2013-2014</w:t>
          </w:r>
        </w:p>
      </w:tc>
      <w:tc>
        <w:tcPr>
          <w:tcW w:w="992" w:type="dxa"/>
        </w:tcPr>
        <w:p w:rsidR="00D42CCB" w:rsidRPr="00F413BE" w:rsidRDefault="00D42CCB">
          <w:pPr>
            <w:pStyle w:val="Intestazione"/>
            <w:rPr>
              <w:color w:val="365F91" w:themeColor="accent1" w:themeShade="BF"/>
              <w:sz w:val="28"/>
              <w:szCs w:val="28"/>
            </w:rPr>
          </w:pPr>
          <w:r w:rsidRPr="00F413BE">
            <w:rPr>
              <w:rFonts w:ascii="Arial" w:hAnsi="Arial" w:cs="Arial"/>
              <w:noProof/>
              <w:color w:val="365F91" w:themeColor="accent1" w:themeShade="BF"/>
              <w:sz w:val="28"/>
              <w:szCs w:val="28"/>
              <w:lang w:eastAsia="it-IT"/>
            </w:rPr>
            <w:drawing>
              <wp:inline distT="0" distB="0" distL="0" distR="0">
                <wp:extent cx="487680" cy="409652"/>
                <wp:effectExtent l="0" t="0" r="7620" b="9525"/>
                <wp:docPr id="1" name="Immagine 1" descr="cndce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cec_logo.png"/>
                        <pic:cNvPicPr>
                          <a:picLocks noChangeAspect="1" noChangeArrowheads="1"/>
                        </pic:cNvPicPr>
                      </pic:nvPicPr>
                      <pic:blipFill rotWithShape="1">
                        <a:blip r:embed="rId1">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253"/>
                        <a:stretch/>
                      </pic:blipFill>
                      <pic:spPr bwMode="auto">
                        <a:xfrm>
                          <a:off x="0" y="0"/>
                          <a:ext cx="491253" cy="412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D42CCB" w:rsidRDefault="00D42CCB">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E03EB"/>
    <w:multiLevelType w:val="hybridMultilevel"/>
    <w:tmpl w:val="08AC032C"/>
    <w:lvl w:ilvl="0" w:tplc="DD7687D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A075CED"/>
    <w:multiLevelType w:val="hybridMultilevel"/>
    <w:tmpl w:val="88209502"/>
    <w:lvl w:ilvl="0" w:tplc="49E2F86A">
      <w:start w:val="1"/>
      <w:numFmt w:val="lowerRoman"/>
      <w:lvlText w:val="%1."/>
      <w:lvlJc w:val="left"/>
      <w:pPr>
        <w:ind w:left="1080" w:hanging="72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1502D94"/>
    <w:multiLevelType w:val="hybridMultilevel"/>
    <w:tmpl w:val="88209502"/>
    <w:lvl w:ilvl="0" w:tplc="49E2F86A">
      <w:start w:val="1"/>
      <w:numFmt w:val="lowerRoman"/>
      <w:lvlText w:val="%1."/>
      <w:lvlJc w:val="left"/>
      <w:pPr>
        <w:ind w:left="1080" w:hanging="72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64A6E77"/>
    <w:multiLevelType w:val="hybridMultilevel"/>
    <w:tmpl w:val="B2C81388"/>
    <w:lvl w:ilvl="0" w:tplc="0410001B">
      <w:start w:val="1"/>
      <w:numFmt w:val="lowerRoman"/>
      <w:lvlText w:val="%1."/>
      <w:lvlJc w:val="righ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16D2326"/>
    <w:multiLevelType w:val="hybridMultilevel"/>
    <w:tmpl w:val="32ECE5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8454F26"/>
    <w:multiLevelType w:val="hybridMultilevel"/>
    <w:tmpl w:val="FFF01F2E"/>
    <w:lvl w:ilvl="0" w:tplc="FE7EF22A">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BE845D8"/>
    <w:multiLevelType w:val="hybridMultilevel"/>
    <w:tmpl w:val="5686AB1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78303DE"/>
    <w:multiLevelType w:val="hybridMultilevel"/>
    <w:tmpl w:val="88209502"/>
    <w:lvl w:ilvl="0" w:tplc="49E2F86A">
      <w:start w:val="1"/>
      <w:numFmt w:val="lowerRoman"/>
      <w:lvlText w:val="%1."/>
      <w:lvlJc w:val="left"/>
      <w:pPr>
        <w:ind w:left="1080" w:hanging="72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A616755"/>
    <w:multiLevelType w:val="hybridMultilevel"/>
    <w:tmpl w:val="D23CC87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314084C"/>
    <w:multiLevelType w:val="hybridMultilevel"/>
    <w:tmpl w:val="A296ED5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E3E6859C">
      <w:start w:val="1"/>
      <w:numFmt w:val="upperRoman"/>
      <w:lvlText w:val="%3."/>
      <w:lvlJc w:val="left"/>
      <w:pPr>
        <w:ind w:left="2700" w:hanging="72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94234F8"/>
    <w:multiLevelType w:val="hybridMultilevel"/>
    <w:tmpl w:val="3FCA897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5"/>
  </w:num>
  <w:num w:numId="5">
    <w:abstractNumId w:val="9"/>
  </w:num>
  <w:num w:numId="6">
    <w:abstractNumId w:val="3"/>
  </w:num>
  <w:num w:numId="7">
    <w:abstractNumId w:val="10"/>
  </w:num>
  <w:num w:numId="8">
    <w:abstractNumId w:val="2"/>
  </w:num>
  <w:num w:numId="9">
    <w:abstractNumId w:val="7"/>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7170"/>
  </w:hdrShapeDefaults>
  <w:footnotePr>
    <w:footnote w:id="-1"/>
    <w:footnote w:id="0"/>
  </w:footnotePr>
  <w:endnotePr>
    <w:endnote w:id="-1"/>
    <w:endnote w:id="0"/>
  </w:endnotePr>
  <w:compat/>
  <w:rsids>
    <w:rsidRoot w:val="000E290B"/>
    <w:rsid w:val="00004BE1"/>
    <w:rsid w:val="00027A37"/>
    <w:rsid w:val="00033FE5"/>
    <w:rsid w:val="00034954"/>
    <w:rsid w:val="00044F29"/>
    <w:rsid w:val="00046DE0"/>
    <w:rsid w:val="000552F6"/>
    <w:rsid w:val="000659AA"/>
    <w:rsid w:val="00065A8C"/>
    <w:rsid w:val="000B361B"/>
    <w:rsid w:val="000B4B76"/>
    <w:rsid w:val="000D2589"/>
    <w:rsid w:val="000D5CE9"/>
    <w:rsid w:val="000E290B"/>
    <w:rsid w:val="000E407A"/>
    <w:rsid w:val="001050D4"/>
    <w:rsid w:val="00113FF6"/>
    <w:rsid w:val="001341E6"/>
    <w:rsid w:val="00146189"/>
    <w:rsid w:val="00147DED"/>
    <w:rsid w:val="001703B5"/>
    <w:rsid w:val="0018105B"/>
    <w:rsid w:val="001812C3"/>
    <w:rsid w:val="001876F9"/>
    <w:rsid w:val="001A0734"/>
    <w:rsid w:val="001A0B75"/>
    <w:rsid w:val="001C06FF"/>
    <w:rsid w:val="001C3F81"/>
    <w:rsid w:val="001F34B7"/>
    <w:rsid w:val="00205B72"/>
    <w:rsid w:val="00227B04"/>
    <w:rsid w:val="002346AE"/>
    <w:rsid w:val="002453D0"/>
    <w:rsid w:val="0024630F"/>
    <w:rsid w:val="00273F57"/>
    <w:rsid w:val="00293D9D"/>
    <w:rsid w:val="002A62CA"/>
    <w:rsid w:val="002D37B3"/>
    <w:rsid w:val="002E206E"/>
    <w:rsid w:val="002F472A"/>
    <w:rsid w:val="00305B62"/>
    <w:rsid w:val="003074F4"/>
    <w:rsid w:val="0031111C"/>
    <w:rsid w:val="003129B9"/>
    <w:rsid w:val="00312EC2"/>
    <w:rsid w:val="00316517"/>
    <w:rsid w:val="003178B9"/>
    <w:rsid w:val="00322E6A"/>
    <w:rsid w:val="003278EE"/>
    <w:rsid w:val="00357031"/>
    <w:rsid w:val="00361418"/>
    <w:rsid w:val="0036196D"/>
    <w:rsid w:val="00380076"/>
    <w:rsid w:val="00382DDC"/>
    <w:rsid w:val="00385E97"/>
    <w:rsid w:val="003E599D"/>
    <w:rsid w:val="003E634C"/>
    <w:rsid w:val="0040081B"/>
    <w:rsid w:val="00414094"/>
    <w:rsid w:val="00422374"/>
    <w:rsid w:val="004264EB"/>
    <w:rsid w:val="004372F2"/>
    <w:rsid w:val="00441B51"/>
    <w:rsid w:val="004557BE"/>
    <w:rsid w:val="0045678F"/>
    <w:rsid w:val="004622C6"/>
    <w:rsid w:val="00463757"/>
    <w:rsid w:val="004A0EC1"/>
    <w:rsid w:val="004C1D2E"/>
    <w:rsid w:val="004C3FAD"/>
    <w:rsid w:val="004E44F8"/>
    <w:rsid w:val="004E70EB"/>
    <w:rsid w:val="004F0054"/>
    <w:rsid w:val="004F01C8"/>
    <w:rsid w:val="004F7F3C"/>
    <w:rsid w:val="0050279E"/>
    <w:rsid w:val="00504194"/>
    <w:rsid w:val="00516E1F"/>
    <w:rsid w:val="00520DF0"/>
    <w:rsid w:val="0052641A"/>
    <w:rsid w:val="0055224B"/>
    <w:rsid w:val="00563242"/>
    <w:rsid w:val="00597BA9"/>
    <w:rsid w:val="00597FF8"/>
    <w:rsid w:val="005B3302"/>
    <w:rsid w:val="005B522F"/>
    <w:rsid w:val="005C25AA"/>
    <w:rsid w:val="005D7168"/>
    <w:rsid w:val="005F041B"/>
    <w:rsid w:val="0060370A"/>
    <w:rsid w:val="006350A4"/>
    <w:rsid w:val="00640FD2"/>
    <w:rsid w:val="00651DD4"/>
    <w:rsid w:val="00651FC3"/>
    <w:rsid w:val="00667025"/>
    <w:rsid w:val="00677847"/>
    <w:rsid w:val="006A73DD"/>
    <w:rsid w:val="006B3A3A"/>
    <w:rsid w:val="006C5222"/>
    <w:rsid w:val="006D1F2D"/>
    <w:rsid w:val="006D20DD"/>
    <w:rsid w:val="006D37E2"/>
    <w:rsid w:val="006D41FA"/>
    <w:rsid w:val="006E4800"/>
    <w:rsid w:val="006F46EB"/>
    <w:rsid w:val="00712275"/>
    <w:rsid w:val="007201FB"/>
    <w:rsid w:val="0073316C"/>
    <w:rsid w:val="00741F0F"/>
    <w:rsid w:val="00770A23"/>
    <w:rsid w:val="0078087F"/>
    <w:rsid w:val="0078559C"/>
    <w:rsid w:val="00796F12"/>
    <w:rsid w:val="007A3400"/>
    <w:rsid w:val="007A4465"/>
    <w:rsid w:val="007A4F13"/>
    <w:rsid w:val="007B2C26"/>
    <w:rsid w:val="007D132F"/>
    <w:rsid w:val="007F7CA6"/>
    <w:rsid w:val="00803FCC"/>
    <w:rsid w:val="00832BF4"/>
    <w:rsid w:val="00850A2D"/>
    <w:rsid w:val="008821BE"/>
    <w:rsid w:val="008843BD"/>
    <w:rsid w:val="00885819"/>
    <w:rsid w:val="008932B9"/>
    <w:rsid w:val="0089456C"/>
    <w:rsid w:val="008A5593"/>
    <w:rsid w:val="008A580E"/>
    <w:rsid w:val="008B375B"/>
    <w:rsid w:val="008B5963"/>
    <w:rsid w:val="008C25A7"/>
    <w:rsid w:val="008C436B"/>
    <w:rsid w:val="008C78B3"/>
    <w:rsid w:val="00902D5D"/>
    <w:rsid w:val="0091153B"/>
    <w:rsid w:val="00963B8A"/>
    <w:rsid w:val="009B6000"/>
    <w:rsid w:val="009C0DCB"/>
    <w:rsid w:val="009F428F"/>
    <w:rsid w:val="009F7F78"/>
    <w:rsid w:val="00A2469E"/>
    <w:rsid w:val="00A35E5E"/>
    <w:rsid w:val="00A623EB"/>
    <w:rsid w:val="00A653D4"/>
    <w:rsid w:val="00A6733A"/>
    <w:rsid w:val="00AA49F3"/>
    <w:rsid w:val="00AC5C1A"/>
    <w:rsid w:val="00AE66D1"/>
    <w:rsid w:val="00B067FA"/>
    <w:rsid w:val="00B21710"/>
    <w:rsid w:val="00B26B30"/>
    <w:rsid w:val="00B35C99"/>
    <w:rsid w:val="00B42930"/>
    <w:rsid w:val="00B52139"/>
    <w:rsid w:val="00B52D6E"/>
    <w:rsid w:val="00B61028"/>
    <w:rsid w:val="00B70DAD"/>
    <w:rsid w:val="00B91763"/>
    <w:rsid w:val="00BB47C2"/>
    <w:rsid w:val="00BC1EEF"/>
    <w:rsid w:val="00BC269A"/>
    <w:rsid w:val="00BE2E85"/>
    <w:rsid w:val="00BF4D14"/>
    <w:rsid w:val="00C04B94"/>
    <w:rsid w:val="00C21826"/>
    <w:rsid w:val="00C21A9F"/>
    <w:rsid w:val="00C27D50"/>
    <w:rsid w:val="00C41301"/>
    <w:rsid w:val="00C745B7"/>
    <w:rsid w:val="00C80E3D"/>
    <w:rsid w:val="00C9071C"/>
    <w:rsid w:val="00C940E7"/>
    <w:rsid w:val="00CB23C7"/>
    <w:rsid w:val="00CC4B33"/>
    <w:rsid w:val="00CE01CC"/>
    <w:rsid w:val="00CE7674"/>
    <w:rsid w:val="00CF2425"/>
    <w:rsid w:val="00CF5E71"/>
    <w:rsid w:val="00D03BFD"/>
    <w:rsid w:val="00D048B4"/>
    <w:rsid w:val="00D35456"/>
    <w:rsid w:val="00D42CCB"/>
    <w:rsid w:val="00D646E6"/>
    <w:rsid w:val="00D74E3A"/>
    <w:rsid w:val="00D8110D"/>
    <w:rsid w:val="00D815B1"/>
    <w:rsid w:val="00DB12EB"/>
    <w:rsid w:val="00DB3D1B"/>
    <w:rsid w:val="00DC7376"/>
    <w:rsid w:val="00DE356E"/>
    <w:rsid w:val="00DE3ECA"/>
    <w:rsid w:val="00DF36C2"/>
    <w:rsid w:val="00E071D5"/>
    <w:rsid w:val="00E17556"/>
    <w:rsid w:val="00E44190"/>
    <w:rsid w:val="00E47566"/>
    <w:rsid w:val="00E63C25"/>
    <w:rsid w:val="00E710CD"/>
    <w:rsid w:val="00EA1FFD"/>
    <w:rsid w:val="00F05A6D"/>
    <w:rsid w:val="00F10322"/>
    <w:rsid w:val="00F27378"/>
    <w:rsid w:val="00F413BE"/>
    <w:rsid w:val="00F423A4"/>
    <w:rsid w:val="00F63F46"/>
    <w:rsid w:val="00F873C9"/>
    <w:rsid w:val="00F92563"/>
    <w:rsid w:val="00F97254"/>
    <w:rsid w:val="00FC5606"/>
    <w:rsid w:val="00FC78C2"/>
    <w:rsid w:val="00FE0A05"/>
    <w:rsid w:val="00FE79AC"/>
    <w:rsid w:val="00FF0EE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C0DC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E29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290B"/>
    <w:rPr>
      <w:rFonts w:ascii="Tahoma" w:hAnsi="Tahoma" w:cs="Tahoma"/>
      <w:sz w:val="16"/>
      <w:szCs w:val="16"/>
    </w:rPr>
  </w:style>
  <w:style w:type="paragraph" w:styleId="Intestazione">
    <w:name w:val="header"/>
    <w:basedOn w:val="Normale"/>
    <w:link w:val="IntestazioneCarattere"/>
    <w:uiPriority w:val="99"/>
    <w:unhideWhenUsed/>
    <w:rsid w:val="000E29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290B"/>
  </w:style>
  <w:style w:type="paragraph" w:styleId="Pidipagina">
    <w:name w:val="footer"/>
    <w:basedOn w:val="Normale"/>
    <w:link w:val="PidipaginaCarattere"/>
    <w:uiPriority w:val="99"/>
    <w:unhideWhenUsed/>
    <w:rsid w:val="000E29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290B"/>
  </w:style>
  <w:style w:type="table" w:styleId="Grigliatabella">
    <w:name w:val="Table Grid"/>
    <w:basedOn w:val="Tabellanormale"/>
    <w:uiPriority w:val="59"/>
    <w:rsid w:val="00F41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6670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E29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290B"/>
    <w:rPr>
      <w:rFonts w:ascii="Tahoma" w:hAnsi="Tahoma" w:cs="Tahoma"/>
      <w:sz w:val="16"/>
      <w:szCs w:val="16"/>
    </w:rPr>
  </w:style>
  <w:style w:type="paragraph" w:styleId="Intestazione">
    <w:name w:val="header"/>
    <w:basedOn w:val="Normale"/>
    <w:link w:val="IntestazioneCarattere"/>
    <w:uiPriority w:val="99"/>
    <w:unhideWhenUsed/>
    <w:rsid w:val="000E290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290B"/>
  </w:style>
  <w:style w:type="paragraph" w:styleId="Pidipagina">
    <w:name w:val="footer"/>
    <w:basedOn w:val="Normale"/>
    <w:link w:val="PidipaginaCarattere"/>
    <w:uiPriority w:val="99"/>
    <w:unhideWhenUsed/>
    <w:rsid w:val="000E290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290B"/>
  </w:style>
  <w:style w:type="table" w:styleId="Grigliatabella">
    <w:name w:val="Table Grid"/>
    <w:basedOn w:val="Tabellanormale"/>
    <w:uiPriority w:val="59"/>
    <w:rsid w:val="00F41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667025"/>
    <w:pPr>
      <w:ind w:left="720"/>
      <w:contextualSpacing/>
    </w:pPr>
  </w:style>
</w:styles>
</file>

<file path=word/webSettings.xml><?xml version="1.0" encoding="utf-8"?>
<w:webSettings xmlns:r="http://schemas.openxmlformats.org/officeDocument/2006/relationships" xmlns:w="http://schemas.openxmlformats.org/wordprocessingml/2006/main">
  <w:divs>
    <w:div w:id="22291058">
      <w:bodyDiv w:val="1"/>
      <w:marLeft w:val="0"/>
      <w:marRight w:val="0"/>
      <w:marTop w:val="0"/>
      <w:marBottom w:val="0"/>
      <w:divBdr>
        <w:top w:val="none" w:sz="0" w:space="0" w:color="auto"/>
        <w:left w:val="none" w:sz="0" w:space="0" w:color="auto"/>
        <w:bottom w:val="none" w:sz="0" w:space="0" w:color="auto"/>
        <w:right w:val="none" w:sz="0" w:space="0" w:color="auto"/>
      </w:divBdr>
    </w:div>
    <w:div w:id="165484133">
      <w:bodyDiv w:val="1"/>
      <w:marLeft w:val="0"/>
      <w:marRight w:val="0"/>
      <w:marTop w:val="0"/>
      <w:marBottom w:val="0"/>
      <w:divBdr>
        <w:top w:val="none" w:sz="0" w:space="0" w:color="auto"/>
        <w:left w:val="none" w:sz="0" w:space="0" w:color="auto"/>
        <w:bottom w:val="none" w:sz="0" w:space="0" w:color="auto"/>
        <w:right w:val="none" w:sz="0" w:space="0" w:color="auto"/>
      </w:divBdr>
    </w:div>
    <w:div w:id="518588270">
      <w:bodyDiv w:val="1"/>
      <w:marLeft w:val="0"/>
      <w:marRight w:val="0"/>
      <w:marTop w:val="0"/>
      <w:marBottom w:val="0"/>
      <w:divBdr>
        <w:top w:val="none" w:sz="0" w:space="0" w:color="auto"/>
        <w:left w:val="none" w:sz="0" w:space="0" w:color="auto"/>
        <w:bottom w:val="none" w:sz="0" w:space="0" w:color="auto"/>
        <w:right w:val="none" w:sz="0" w:space="0" w:color="auto"/>
      </w:divBdr>
    </w:div>
    <w:div w:id="537473884">
      <w:bodyDiv w:val="1"/>
      <w:marLeft w:val="0"/>
      <w:marRight w:val="0"/>
      <w:marTop w:val="0"/>
      <w:marBottom w:val="0"/>
      <w:divBdr>
        <w:top w:val="none" w:sz="0" w:space="0" w:color="auto"/>
        <w:left w:val="none" w:sz="0" w:space="0" w:color="auto"/>
        <w:bottom w:val="none" w:sz="0" w:space="0" w:color="auto"/>
        <w:right w:val="none" w:sz="0" w:space="0" w:color="auto"/>
      </w:divBdr>
    </w:div>
    <w:div w:id="701054986">
      <w:bodyDiv w:val="1"/>
      <w:marLeft w:val="0"/>
      <w:marRight w:val="0"/>
      <w:marTop w:val="0"/>
      <w:marBottom w:val="0"/>
      <w:divBdr>
        <w:top w:val="none" w:sz="0" w:space="0" w:color="auto"/>
        <w:left w:val="none" w:sz="0" w:space="0" w:color="auto"/>
        <w:bottom w:val="none" w:sz="0" w:space="0" w:color="auto"/>
        <w:right w:val="none" w:sz="0" w:space="0" w:color="auto"/>
      </w:divBdr>
    </w:div>
    <w:div w:id="855268589">
      <w:bodyDiv w:val="1"/>
      <w:marLeft w:val="0"/>
      <w:marRight w:val="0"/>
      <w:marTop w:val="0"/>
      <w:marBottom w:val="0"/>
      <w:divBdr>
        <w:top w:val="none" w:sz="0" w:space="0" w:color="auto"/>
        <w:left w:val="none" w:sz="0" w:space="0" w:color="auto"/>
        <w:bottom w:val="none" w:sz="0" w:space="0" w:color="auto"/>
        <w:right w:val="none" w:sz="0" w:space="0" w:color="auto"/>
      </w:divBdr>
    </w:div>
    <w:div w:id="1027221564">
      <w:bodyDiv w:val="1"/>
      <w:marLeft w:val="0"/>
      <w:marRight w:val="0"/>
      <w:marTop w:val="0"/>
      <w:marBottom w:val="0"/>
      <w:divBdr>
        <w:top w:val="none" w:sz="0" w:space="0" w:color="auto"/>
        <w:left w:val="none" w:sz="0" w:space="0" w:color="auto"/>
        <w:bottom w:val="none" w:sz="0" w:space="0" w:color="auto"/>
        <w:right w:val="none" w:sz="0" w:space="0" w:color="auto"/>
      </w:divBdr>
      <w:divsChild>
        <w:div w:id="196502553">
          <w:marLeft w:val="0"/>
          <w:marRight w:val="0"/>
          <w:marTop w:val="0"/>
          <w:marBottom w:val="0"/>
          <w:divBdr>
            <w:top w:val="none" w:sz="0" w:space="0" w:color="auto"/>
            <w:left w:val="none" w:sz="0" w:space="0" w:color="auto"/>
            <w:bottom w:val="none" w:sz="0" w:space="0" w:color="auto"/>
            <w:right w:val="none" w:sz="0" w:space="0" w:color="auto"/>
          </w:divBdr>
          <w:divsChild>
            <w:div w:id="106002561">
              <w:marLeft w:val="0"/>
              <w:marRight w:val="0"/>
              <w:marTop w:val="0"/>
              <w:marBottom w:val="0"/>
              <w:divBdr>
                <w:top w:val="none" w:sz="0" w:space="0" w:color="auto"/>
                <w:left w:val="none" w:sz="0" w:space="0" w:color="auto"/>
                <w:bottom w:val="none" w:sz="0" w:space="0" w:color="auto"/>
                <w:right w:val="none" w:sz="0" w:space="0" w:color="auto"/>
              </w:divBdr>
              <w:divsChild>
                <w:div w:id="1095595467">
                  <w:marLeft w:val="0"/>
                  <w:marRight w:val="0"/>
                  <w:marTop w:val="0"/>
                  <w:marBottom w:val="0"/>
                  <w:divBdr>
                    <w:top w:val="none" w:sz="0" w:space="0" w:color="auto"/>
                    <w:left w:val="none" w:sz="0" w:space="0" w:color="auto"/>
                    <w:bottom w:val="none" w:sz="0" w:space="0" w:color="auto"/>
                    <w:right w:val="none" w:sz="0" w:space="0" w:color="auto"/>
                  </w:divBdr>
                  <w:divsChild>
                    <w:div w:id="823164084">
                      <w:marLeft w:val="0"/>
                      <w:marRight w:val="0"/>
                      <w:marTop w:val="0"/>
                      <w:marBottom w:val="0"/>
                      <w:divBdr>
                        <w:top w:val="none" w:sz="0" w:space="0" w:color="auto"/>
                        <w:left w:val="none" w:sz="0" w:space="0" w:color="auto"/>
                        <w:bottom w:val="single" w:sz="6" w:space="5" w:color="B2B2B2"/>
                        <w:right w:val="none" w:sz="0" w:space="0" w:color="auto"/>
                      </w:divBdr>
                      <w:divsChild>
                        <w:div w:id="2022581101">
                          <w:marLeft w:val="150"/>
                          <w:marRight w:val="0"/>
                          <w:marTop w:val="0"/>
                          <w:marBottom w:val="0"/>
                          <w:divBdr>
                            <w:top w:val="none" w:sz="0" w:space="0" w:color="auto"/>
                            <w:left w:val="none" w:sz="0" w:space="0" w:color="auto"/>
                            <w:bottom w:val="none" w:sz="0" w:space="0" w:color="auto"/>
                            <w:right w:val="none" w:sz="0" w:space="0" w:color="auto"/>
                          </w:divBdr>
                          <w:divsChild>
                            <w:div w:id="11144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4759C-B0F4-4A29-9389-2FB049F49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2860</Words>
  <Characters>16306</Characters>
  <Application>Microsoft Office Word</Application>
  <DocSecurity>0</DocSecurity>
  <Lines>135</Lines>
  <Paragraphs>38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lucav</dc:creator>
  <cp:lastModifiedBy> </cp:lastModifiedBy>
  <cp:revision>2</cp:revision>
  <dcterms:created xsi:type="dcterms:W3CDTF">2013-10-22T07:19:00Z</dcterms:created>
  <dcterms:modified xsi:type="dcterms:W3CDTF">2013-10-22T07:19:00Z</dcterms:modified>
</cp:coreProperties>
</file>